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1E" w:rsidRDefault="00D54C91">
      <w:pPr>
        <w:pStyle w:val="20"/>
        <w:shd w:val="clear" w:color="auto" w:fill="auto"/>
        <w:spacing w:after="52" w:line="210" w:lineRule="exact"/>
      </w:pPr>
      <w:r>
        <w:t>ΕΛΛΗΝΙΚΗ ΔΗΜΟΚΡΑΤΙΑ</w:t>
      </w:r>
    </w:p>
    <w:p w:rsidR="00DC781E" w:rsidRDefault="001C7E76">
      <w:pPr>
        <w:pStyle w:val="10"/>
        <w:keepNext/>
        <w:keepLines/>
        <w:shd w:val="clear" w:color="auto" w:fill="auto"/>
        <w:spacing w:before="0"/>
        <w:ind w:right="34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55pt;margin-top:9.8pt;width:49.9pt;height:71.5pt;z-index:-251658752;mso-wrap-distance-left:5pt;mso-wrap-distance-right:5pt;mso-position-horizontal-relative:margin;mso-position-vertical-relative:margin" wrapcoords="0 0 21600 0 21600 21600 0 21600 0 0">
            <v:imagedata r:id="rId7" o:title="image1"/>
            <w10:wrap type="tight" anchorx="margin" anchory="margin"/>
          </v:shape>
        </w:pict>
      </w:r>
      <w:bookmarkStart w:id="0" w:name="bookmark0"/>
      <w:proofErr w:type="spellStart"/>
      <w:r w:rsidR="005F2A57">
        <w:t>Εθ</w:t>
      </w:r>
      <w:r w:rsidR="00D54C91">
        <w:t>νικόν</w:t>
      </w:r>
      <w:proofErr w:type="spellEnd"/>
      <w:r w:rsidR="00D54C91">
        <w:t xml:space="preserve"> και</w:t>
      </w:r>
      <w:r w:rsidR="005F2A57">
        <w:t xml:space="preserve"> </w:t>
      </w:r>
      <w:proofErr w:type="spellStart"/>
      <w:r w:rsidR="005F2A57">
        <w:t>Καποδιστριακόν</w:t>
      </w:r>
      <w:proofErr w:type="spellEnd"/>
      <w:r w:rsidR="005F2A57">
        <w:t xml:space="preserve"> Πανεπιστήμιον Αθ</w:t>
      </w:r>
      <w:r w:rsidR="00D54C91">
        <w:t>ηνών</w:t>
      </w:r>
      <w:bookmarkEnd w:id="0"/>
    </w:p>
    <w:p w:rsidR="00DC781E" w:rsidRDefault="00D54C91">
      <w:pPr>
        <w:pStyle w:val="30"/>
        <w:shd w:val="clear" w:color="auto" w:fill="auto"/>
        <w:spacing w:after="319" w:line="190" w:lineRule="exact"/>
      </w:pPr>
      <w:r>
        <w:t>Πρύτανης</w:t>
      </w:r>
    </w:p>
    <w:p w:rsidR="00DC781E" w:rsidRDefault="00B51A6E">
      <w:pPr>
        <w:pStyle w:val="40"/>
        <w:shd w:val="clear" w:color="auto" w:fill="auto"/>
        <w:spacing w:before="0" w:after="825"/>
        <w:ind w:right="3400"/>
      </w:pPr>
      <w:proofErr w:type="spellStart"/>
      <w:r>
        <w:t>Τηλεφωνα</w:t>
      </w:r>
      <w:proofErr w:type="spellEnd"/>
      <w:r>
        <w:t xml:space="preserve">: 210 3688216 </w:t>
      </w:r>
      <w:proofErr w:type="spellStart"/>
      <w:r>
        <w:t>τηλ</w:t>
      </w:r>
      <w:proofErr w:type="spellEnd"/>
      <w:r>
        <w:t xml:space="preserve"> 2</w:t>
      </w:r>
      <w:r w:rsidR="00D54C91">
        <w:t>10 3688202 Φαξ: 210 3688238</w:t>
      </w:r>
    </w:p>
    <w:p w:rsidR="00DC781E" w:rsidRDefault="00D54C91">
      <w:pPr>
        <w:pStyle w:val="30"/>
        <w:shd w:val="clear" w:color="auto" w:fill="auto"/>
        <w:spacing w:after="141" w:line="216" w:lineRule="exact"/>
        <w:ind w:left="4700" w:right="280"/>
      </w:pPr>
      <w:r>
        <w:rPr>
          <w:rStyle w:val="31"/>
          <w:b/>
          <w:bCs/>
        </w:rPr>
        <w:t>ΠΡΟΣ</w:t>
      </w:r>
      <w:r>
        <w:t xml:space="preserve">: 1) </w:t>
      </w:r>
      <w:proofErr w:type="spellStart"/>
      <w:r>
        <w:t>Ολες</w:t>
      </w:r>
      <w:proofErr w:type="spellEnd"/>
      <w:r>
        <w:t xml:space="preserve"> τις Γραμματείες των Σχολών </w:t>
      </w:r>
      <w:proofErr w:type="spellStart"/>
      <w:r>
        <w:t>ι&lt;αι</w:t>
      </w:r>
      <w:proofErr w:type="spellEnd"/>
      <w:r>
        <w:t xml:space="preserve"> Τμημάτων του Ε.Κ.Π.Α.</w:t>
      </w:r>
    </w:p>
    <w:p w:rsidR="00DC781E" w:rsidRDefault="00D54C91">
      <w:pPr>
        <w:pStyle w:val="30"/>
        <w:shd w:val="clear" w:color="auto" w:fill="auto"/>
        <w:spacing w:after="0" w:line="190" w:lineRule="exact"/>
        <w:ind w:left="4700"/>
        <w:sectPr w:rsidR="00DC781E">
          <w:type w:val="continuous"/>
          <w:pgSz w:w="11909" w:h="16838"/>
          <w:pgMar w:top="1043" w:right="1425" w:bottom="793" w:left="2716" w:header="0" w:footer="3" w:gutter="0"/>
          <w:cols w:space="720"/>
          <w:noEndnote/>
          <w:docGrid w:linePitch="360"/>
        </w:sectPr>
      </w:pPr>
      <w:r>
        <w:t>2) Τους φοιτητές του Ε.Κ.Π.Α,</w:t>
      </w:r>
    </w:p>
    <w:p w:rsidR="00DC781E" w:rsidRDefault="00DC781E">
      <w:pPr>
        <w:spacing w:line="240" w:lineRule="exact"/>
        <w:rPr>
          <w:sz w:val="19"/>
          <w:szCs w:val="19"/>
        </w:rPr>
      </w:pPr>
    </w:p>
    <w:p w:rsidR="00DC781E" w:rsidRDefault="00DC781E">
      <w:pPr>
        <w:spacing w:before="92" w:after="92" w:line="240" w:lineRule="exact"/>
        <w:rPr>
          <w:sz w:val="19"/>
          <w:szCs w:val="19"/>
        </w:rPr>
      </w:pPr>
    </w:p>
    <w:p w:rsidR="00DC781E" w:rsidRDefault="00DC781E">
      <w:pPr>
        <w:rPr>
          <w:sz w:val="2"/>
          <w:szCs w:val="2"/>
        </w:rPr>
        <w:sectPr w:rsidR="00DC781E">
          <w:type w:val="continuous"/>
          <w:pgSz w:w="11909" w:h="16838"/>
          <w:pgMar w:top="0" w:right="0" w:bottom="0" w:left="0" w:header="0" w:footer="3" w:gutter="0"/>
          <w:cols w:space="720"/>
          <w:noEndnote/>
          <w:docGrid w:linePitch="360"/>
        </w:sectPr>
      </w:pPr>
    </w:p>
    <w:p w:rsidR="00DC781E" w:rsidRDefault="00D54C91">
      <w:pPr>
        <w:pStyle w:val="21"/>
        <w:shd w:val="clear" w:color="auto" w:fill="auto"/>
        <w:ind w:left="20" w:right="20" w:firstLine="0"/>
      </w:pPr>
      <w:r>
        <w:rPr>
          <w:rStyle w:val="95"/>
        </w:rPr>
        <w:lastRenderedPageBreak/>
        <w:t>ΘΕΜΑ:</w:t>
      </w:r>
      <w:r>
        <w:rPr>
          <w:rStyle w:val="950"/>
        </w:rPr>
        <w:t xml:space="preserve"> </w:t>
      </w:r>
      <w:r w:rsidR="005F2A57">
        <w:t>“Καθ</w:t>
      </w:r>
      <w:r>
        <w:t>ορισμός διαδικασίας και δικαιολογητικών για την πληρωμή του στεγαστικού επιδόματος φοιτητών”.</w:t>
      </w:r>
    </w:p>
    <w:p w:rsidR="00DC781E" w:rsidRDefault="00D54C91">
      <w:pPr>
        <w:pStyle w:val="21"/>
        <w:shd w:val="clear" w:color="auto" w:fill="auto"/>
        <w:spacing w:after="184"/>
        <w:ind w:left="20" w:right="20" w:firstLine="0"/>
      </w:pPr>
      <w:r>
        <w:rPr>
          <w:rStyle w:val="11"/>
        </w:rPr>
        <w:t>ΣΧΕΤ.:</w:t>
      </w:r>
      <w:r>
        <w:t xml:space="preserve"> Η υπ'αριδμ.2/19525/0026/21-2-2013 Κοινή Υπουργική Απόφαση Οικονομικών - Παιδείας και θρησκευμάτων Πολιτισμού και </w:t>
      </w:r>
      <w:r w:rsidR="005F2A57">
        <w:t>Αθ</w:t>
      </w:r>
      <w:r>
        <w:t>λητισμού.</w:t>
      </w:r>
    </w:p>
    <w:p w:rsidR="00DC781E" w:rsidRDefault="00D54C91">
      <w:pPr>
        <w:pStyle w:val="21"/>
        <w:shd w:val="clear" w:color="auto" w:fill="auto"/>
        <w:spacing w:after="0" w:line="211" w:lineRule="exact"/>
        <w:ind w:left="20" w:right="20" w:firstLine="720"/>
      </w:pPr>
      <w:r>
        <w:t xml:space="preserve">Σε εφαρμογή της παραπάνω σχετικής απόφασης που αφορά στο αντικείμενο του δέματος, παρακαλούνται οι Γραμματείες των Τμημάτων, να συγκεντρώνουν τις αιτήσεις και όλα τα απαραίτητα δικαιολογητικά των δικαιούχων του στεγαστικού επιδόματος φοιτητών και στη συνέχεια να τα αποστέλλουν στην Πανεπιστημιακή Λέσχη για να διαβιβαστούν στις Υπηρεσίες Δημοσιονομικού Ελέγχου (Υ.Δ.Ε.) της μονίμου κατοικίας των </w:t>
      </w:r>
      <w:r w:rsidR="005F2A57">
        <w:t>δικαιούχων, προκειμένου να εκδοθ</w:t>
      </w:r>
      <w:r>
        <w:t>ούν τα σχετικά χρηματικά εντάλματα πληρωμής.</w:t>
      </w:r>
    </w:p>
    <w:p w:rsidR="00DC781E" w:rsidRDefault="00D54C91">
      <w:pPr>
        <w:pStyle w:val="21"/>
        <w:shd w:val="clear" w:color="auto" w:fill="auto"/>
        <w:spacing w:line="211" w:lineRule="exact"/>
        <w:ind w:left="20" w:firstLine="720"/>
      </w:pPr>
      <w:r>
        <w:t>Ειδικότερα, τα απαραίτητα δικαιολογητικά είναι:</w:t>
      </w:r>
    </w:p>
    <w:p w:rsidR="005F2A57" w:rsidRDefault="005F2A57">
      <w:pPr>
        <w:pStyle w:val="21"/>
        <w:shd w:val="clear" w:color="auto" w:fill="auto"/>
        <w:spacing w:line="211" w:lineRule="exact"/>
        <w:ind w:left="20" w:firstLine="720"/>
      </w:pPr>
    </w:p>
    <w:p w:rsidR="00DC781E" w:rsidRDefault="005F2A57" w:rsidP="005F2A57">
      <w:pPr>
        <w:pStyle w:val="21"/>
        <w:numPr>
          <w:ilvl w:val="0"/>
          <w:numId w:val="1"/>
        </w:numPr>
        <w:shd w:val="clear" w:color="auto" w:fill="auto"/>
        <w:spacing w:after="0" w:line="211" w:lineRule="exact"/>
        <w:ind w:right="20" w:firstLine="0"/>
      </w:pPr>
      <w:r>
        <w:t xml:space="preserve">Αίτηση – Υπεύθυνη δήλωση </w:t>
      </w:r>
      <w:r w:rsidR="00D54C91">
        <w:t>του δικαιούχου</w:t>
      </w:r>
      <w:r>
        <w:t>. Σε περίπτωση υποβολής της αίτησης εκτός του     δικαιούχου</w:t>
      </w:r>
      <w:r w:rsidR="00D54C91">
        <w:t>, απαιτείται η υποβολή απλής εξουσιοδότησης.</w:t>
      </w:r>
    </w:p>
    <w:p w:rsidR="00DC781E" w:rsidRDefault="00D54C91">
      <w:pPr>
        <w:pStyle w:val="21"/>
        <w:numPr>
          <w:ilvl w:val="0"/>
          <w:numId w:val="1"/>
        </w:numPr>
        <w:shd w:val="clear" w:color="auto" w:fill="auto"/>
        <w:tabs>
          <w:tab w:val="left" w:pos="370"/>
        </w:tabs>
        <w:spacing w:after="0" w:line="211" w:lineRule="exact"/>
        <w:ind w:left="380" w:right="20"/>
      </w:pPr>
      <w:r>
        <w:t>α. Πιστοποιητικό καλής επίδοσης που χορηγείται από τη Σχολή ή το Τμήμα όπου φοιτά ο φοιτητής.</w:t>
      </w:r>
    </w:p>
    <w:p w:rsidR="00DC781E" w:rsidRDefault="00D54C91">
      <w:pPr>
        <w:pStyle w:val="21"/>
        <w:shd w:val="clear" w:color="auto" w:fill="auto"/>
        <w:spacing w:after="0" w:line="211" w:lineRule="exact"/>
        <w:ind w:left="380" w:right="20" w:firstLine="0"/>
      </w:pPr>
      <w:r>
        <w:t>6. Κατά το πρώτο έτος σπουδών αντί του ανωτέρω πιστοποιητικού υποβάλλεται πιστοποιητικό εγγραφής.</w:t>
      </w:r>
    </w:p>
    <w:p w:rsidR="00DC781E" w:rsidRDefault="005F2A57">
      <w:pPr>
        <w:pStyle w:val="21"/>
        <w:numPr>
          <w:ilvl w:val="0"/>
          <w:numId w:val="1"/>
        </w:numPr>
        <w:shd w:val="clear" w:color="auto" w:fill="auto"/>
        <w:tabs>
          <w:tab w:val="left" w:pos="380"/>
        </w:tabs>
        <w:spacing w:after="0" w:line="211" w:lineRule="exact"/>
        <w:ind w:left="380" w:right="20"/>
      </w:pPr>
      <w:r>
        <w:t>Αντίγραφο του εκκαθ</w:t>
      </w:r>
      <w:r w:rsidR="00D54C91">
        <w:t>αριστικού σημειώματος φόρου εισοδήματος του οικονομικού έτους για το οποίο ζητείται η εισοδηματική ενίσχυση (εισοδήματα προηγούμενου έτους) ή της δήλωσης φορολογίας εισοδήμ</w:t>
      </w:r>
      <w:r>
        <w:t>ατος του ιδίου έτους (Έντυπου Ε1</w:t>
      </w:r>
      <w:r w:rsidR="00D54C91">
        <w:t>) αν κατά το χρόνο υποβολ</w:t>
      </w:r>
      <w:r>
        <w:t>ής της αίτησης δεν έχει παραληφθεί το εκκαθ</w:t>
      </w:r>
      <w:r w:rsidR="00D54C91">
        <w:t>αριστικό σημείωμα. Σε περίπτωση που ο δικαιούχος δεν υποχρεούται στην υποβολή φορολογικής δήλωσης υποβάλλεται υπεύ</w:t>
      </w:r>
      <w:r>
        <w:t>θ</w:t>
      </w:r>
      <w:r w:rsidR="00D54C91">
        <w:t>υνη δήλωση του ν. 1599</w:t>
      </w:r>
      <w:r>
        <w:t>/1986, με ανάλογο περιεχόμενο, θ</w:t>
      </w:r>
      <w:r w:rsidR="00D54C91">
        <w:t>εωρημένη από την οικεία Δ.Ο.Υ.</w:t>
      </w:r>
    </w:p>
    <w:p w:rsidR="00DC781E" w:rsidRDefault="00D54C91">
      <w:pPr>
        <w:pStyle w:val="21"/>
        <w:numPr>
          <w:ilvl w:val="0"/>
          <w:numId w:val="1"/>
        </w:numPr>
        <w:shd w:val="clear" w:color="auto" w:fill="auto"/>
        <w:tabs>
          <w:tab w:val="left" w:pos="370"/>
        </w:tabs>
        <w:spacing w:after="0" w:line="211" w:lineRule="exact"/>
        <w:ind w:left="380"/>
      </w:pPr>
      <w:r>
        <w:t>Αντίγραφο τελευταίας δήλωσης περιουσιακής κατάστασης (Ε9).</w:t>
      </w:r>
    </w:p>
    <w:p w:rsidR="00DC781E" w:rsidRDefault="00D54C91">
      <w:pPr>
        <w:pStyle w:val="21"/>
        <w:numPr>
          <w:ilvl w:val="0"/>
          <w:numId w:val="1"/>
        </w:numPr>
        <w:shd w:val="clear" w:color="auto" w:fill="auto"/>
        <w:tabs>
          <w:tab w:val="left" w:pos="385"/>
        </w:tabs>
        <w:spacing w:after="0" w:line="211" w:lineRule="exact"/>
        <w:ind w:left="380"/>
      </w:pPr>
      <w:r>
        <w:t>Πιστοποιητικό οικογενειακής κατάστασης του δικαιούχου.</w:t>
      </w:r>
    </w:p>
    <w:p w:rsidR="00DC781E" w:rsidRDefault="00D54C91">
      <w:pPr>
        <w:pStyle w:val="21"/>
        <w:numPr>
          <w:ilvl w:val="0"/>
          <w:numId w:val="1"/>
        </w:numPr>
        <w:shd w:val="clear" w:color="auto" w:fill="auto"/>
        <w:tabs>
          <w:tab w:val="left" w:pos="380"/>
        </w:tabs>
        <w:spacing w:after="0" w:line="211" w:lineRule="exact"/>
        <w:ind w:left="380"/>
      </w:pPr>
      <w:r>
        <w:t>Βεβαίωση μόνιμης κατοικίας του φοιτητή.</w:t>
      </w:r>
    </w:p>
    <w:p w:rsidR="00DC781E" w:rsidRDefault="005F2A57">
      <w:pPr>
        <w:pStyle w:val="21"/>
        <w:numPr>
          <w:ilvl w:val="0"/>
          <w:numId w:val="1"/>
        </w:numPr>
        <w:shd w:val="clear" w:color="auto" w:fill="auto"/>
        <w:tabs>
          <w:tab w:val="left" w:pos="380"/>
        </w:tabs>
        <w:spacing w:after="0" w:line="211" w:lineRule="exact"/>
        <w:ind w:left="380" w:right="20"/>
      </w:pPr>
      <w:r>
        <w:t>Υπεύθ</w:t>
      </w:r>
      <w:r w:rsidR="00D54C91">
        <w:t>υνη δήλωση του ν. 1599/1986 του δικαιούχου, περί της μη είσπραξης του στεγαστικού επιδόματος για το ίδιο έτος άλλη φορά.</w:t>
      </w:r>
    </w:p>
    <w:p w:rsidR="00DC781E" w:rsidRDefault="005F2A57">
      <w:pPr>
        <w:pStyle w:val="21"/>
        <w:numPr>
          <w:ilvl w:val="0"/>
          <w:numId w:val="1"/>
        </w:numPr>
        <w:shd w:val="clear" w:color="auto" w:fill="auto"/>
        <w:tabs>
          <w:tab w:val="left" w:pos="385"/>
        </w:tabs>
        <w:spacing w:after="0" w:line="211" w:lineRule="exact"/>
        <w:ind w:left="380" w:right="20"/>
      </w:pPr>
      <w:r>
        <w:t>Μισθ</w:t>
      </w:r>
      <w:r w:rsidR="00D54C91">
        <w:t>ωτήριο συμβόλαιο κατοικίας που βρίσκεται στον τόπο φοίτησης και σε πόλη άλλη της κύριας κατοικίας του φοιτητή, στην οποία πόλη οι γονείς του ή ο ίδιος δεν έχουν την πλήρη κυριότητα ή επικαρπία άλλης κατοικίας. Για το πολεοδομικό συγκρότημα της Θεσσαλονίκης και το ν. Αττικής ισχύουν τ</w:t>
      </w:r>
      <w:r>
        <w:t>α οριζόμενα στην παρ. 2α του άρθρου 10 του ν. 3220/2004. Ως μίσθωση θ</w:t>
      </w:r>
      <w:r w:rsidR="00D54C91">
        <w:t>εωρείται και η διαμονή σε ξενο</w:t>
      </w:r>
      <w:r>
        <w:t>δοχείο ή πανσιόν υπό την προϋπόθ</w:t>
      </w:r>
      <w:r w:rsidR="00D54C91">
        <w:t>εση ότι 9α προσκομίζει ο φοιτητής βεβαίωση τουλάχιστον δίμηνης διαμονής και απόδειξη παροχής υπηρ</w:t>
      </w:r>
      <w:r>
        <w:t>εσιών για το ίδιο διάστημα. Δε θεωρείται μίσθ</w:t>
      </w:r>
      <w:r w:rsidR="00D54C91">
        <w:t>ωση η διαμονή σε φοιτητική εστία ή οικοτροφείο.</w:t>
      </w:r>
    </w:p>
    <w:p w:rsidR="00DC781E" w:rsidRDefault="00D54C91">
      <w:pPr>
        <w:pStyle w:val="21"/>
        <w:shd w:val="clear" w:color="auto" w:fill="auto"/>
        <w:spacing w:after="197" w:line="211" w:lineRule="exact"/>
        <w:ind w:left="20" w:right="20" w:firstLine="720"/>
      </w:pPr>
      <w:r>
        <w:t>Κατόπιν τούτων σας παρακαλούμε να ενημερώσετε τους φοιτητές σας για τον ακριβή τόπο και χρόνο υποβολής των παραπάνω αιτήσεων και δικαιολογητικών.</w:t>
      </w:r>
    </w:p>
    <w:p w:rsidR="00DC781E" w:rsidRDefault="00D54C91">
      <w:pPr>
        <w:pStyle w:val="30"/>
        <w:shd w:val="clear" w:color="auto" w:fill="auto"/>
        <w:spacing w:after="628" w:line="190" w:lineRule="exact"/>
        <w:ind w:right="20"/>
        <w:jc w:val="right"/>
      </w:pPr>
      <w:r w:rsidRPr="005F2A57">
        <w:rPr>
          <w:rStyle w:val="39"/>
          <w:b/>
        </w:rPr>
        <w:t>Ο</w:t>
      </w:r>
      <w:r>
        <w:rPr>
          <w:rStyle w:val="39"/>
        </w:rPr>
        <w:t xml:space="preserve"> </w:t>
      </w:r>
      <w:r w:rsidR="005F2A57">
        <w:t>Πρύτανης του Πανεπιστημίου Αθ</w:t>
      </w:r>
      <w:r>
        <w:t>ηνών</w:t>
      </w:r>
    </w:p>
    <w:p w:rsidR="00DC781E" w:rsidRDefault="005F2A57">
      <w:pPr>
        <w:pStyle w:val="30"/>
        <w:shd w:val="clear" w:color="auto" w:fill="auto"/>
        <w:spacing w:after="0" w:line="190" w:lineRule="exact"/>
        <w:ind w:left="4540"/>
      </w:pPr>
      <w:r>
        <w:t xml:space="preserve">             </w:t>
      </w:r>
      <w:r w:rsidR="00D54C91">
        <w:t xml:space="preserve">Καθηγητής Θεοδόσιος </w:t>
      </w:r>
      <w:proofErr w:type="spellStart"/>
      <w:r w:rsidR="00D54C91">
        <w:t>Πελεγρίνης</w:t>
      </w:r>
      <w:proofErr w:type="spellEnd"/>
    </w:p>
    <w:sectPr w:rsidR="00DC781E" w:rsidSect="00DC781E">
      <w:type w:val="continuous"/>
      <w:pgSz w:w="11909" w:h="16838"/>
      <w:pgMar w:top="1043" w:right="2073" w:bottom="793" w:left="15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1C4" w:rsidRDefault="003C41C4" w:rsidP="00DC781E">
      <w:r>
        <w:separator/>
      </w:r>
    </w:p>
  </w:endnote>
  <w:endnote w:type="continuationSeparator" w:id="0">
    <w:p w:rsidR="003C41C4" w:rsidRDefault="003C41C4" w:rsidP="00DC781E">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A1"/>
    <w:family w:val="roman"/>
    <w:pitch w:val="variable"/>
    <w:sig w:usb0="040006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1C4" w:rsidRDefault="003C41C4"/>
  </w:footnote>
  <w:footnote w:type="continuationSeparator" w:id="0">
    <w:p w:rsidR="003C41C4" w:rsidRDefault="003C41C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3EC"/>
    <w:multiLevelType w:val="multilevel"/>
    <w:tmpl w:val="9CBA04F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C781E"/>
    <w:rsid w:val="001C7E76"/>
    <w:rsid w:val="003C41C4"/>
    <w:rsid w:val="005F2A57"/>
    <w:rsid w:val="00B51A6E"/>
    <w:rsid w:val="00D54C91"/>
    <w:rsid w:val="00DC781E"/>
    <w:rsid w:val="00DF1B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781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DC781E"/>
    <w:rPr>
      <w:color w:val="0066CC"/>
      <w:u w:val="single"/>
    </w:rPr>
  </w:style>
  <w:style w:type="character" w:customStyle="1" w:styleId="2">
    <w:name w:val="Σώμα κειμένου (2)_"/>
    <w:basedOn w:val="a0"/>
    <w:link w:val="20"/>
    <w:rsid w:val="00DC781E"/>
    <w:rPr>
      <w:rFonts w:ascii="Sylfaen" w:eastAsia="Sylfaen" w:hAnsi="Sylfaen" w:cs="Sylfaen"/>
      <w:b w:val="0"/>
      <w:bCs w:val="0"/>
      <w:i w:val="0"/>
      <w:iCs w:val="0"/>
      <w:smallCaps w:val="0"/>
      <w:strike w:val="0"/>
      <w:spacing w:val="20"/>
      <w:sz w:val="21"/>
      <w:szCs w:val="21"/>
      <w:u w:val="none"/>
    </w:rPr>
  </w:style>
  <w:style w:type="character" w:customStyle="1" w:styleId="1">
    <w:name w:val="Επικεφαλίδα #1_"/>
    <w:basedOn w:val="a0"/>
    <w:link w:val="10"/>
    <w:rsid w:val="00DC781E"/>
    <w:rPr>
      <w:rFonts w:ascii="Sylfaen" w:eastAsia="Sylfaen" w:hAnsi="Sylfaen" w:cs="Sylfaen"/>
      <w:b w:val="0"/>
      <w:bCs w:val="0"/>
      <w:i w:val="0"/>
      <w:iCs w:val="0"/>
      <w:smallCaps w:val="0"/>
      <w:strike w:val="0"/>
      <w:sz w:val="31"/>
      <w:szCs w:val="31"/>
      <w:u w:val="none"/>
    </w:rPr>
  </w:style>
  <w:style w:type="character" w:customStyle="1" w:styleId="3">
    <w:name w:val="Σώμα κειμένου (3)_"/>
    <w:basedOn w:val="a0"/>
    <w:link w:val="30"/>
    <w:rsid w:val="00DC781E"/>
    <w:rPr>
      <w:rFonts w:ascii="Sylfaen" w:eastAsia="Sylfaen" w:hAnsi="Sylfaen" w:cs="Sylfaen"/>
      <w:b/>
      <w:bCs/>
      <w:i w:val="0"/>
      <w:iCs w:val="0"/>
      <w:smallCaps w:val="0"/>
      <w:strike w:val="0"/>
      <w:sz w:val="19"/>
      <w:szCs w:val="19"/>
      <w:u w:val="none"/>
    </w:rPr>
  </w:style>
  <w:style w:type="character" w:customStyle="1" w:styleId="4">
    <w:name w:val="Σώμα κειμένου (4)_"/>
    <w:basedOn w:val="a0"/>
    <w:link w:val="40"/>
    <w:rsid w:val="00DC781E"/>
    <w:rPr>
      <w:rFonts w:ascii="Sylfaen" w:eastAsia="Sylfaen" w:hAnsi="Sylfaen" w:cs="Sylfaen"/>
      <w:b w:val="0"/>
      <w:bCs w:val="0"/>
      <w:i w:val="0"/>
      <w:iCs w:val="0"/>
      <w:smallCaps w:val="0"/>
      <w:strike w:val="0"/>
      <w:sz w:val="15"/>
      <w:szCs w:val="15"/>
      <w:u w:val="none"/>
    </w:rPr>
  </w:style>
  <w:style w:type="character" w:customStyle="1" w:styleId="31">
    <w:name w:val="Σώμα κειμένου (3)"/>
    <w:basedOn w:val="3"/>
    <w:rsid w:val="00DC781E"/>
    <w:rPr>
      <w:color w:val="000000"/>
      <w:spacing w:val="0"/>
      <w:w w:val="100"/>
      <w:position w:val="0"/>
      <w:u w:val="single"/>
      <w:lang w:val="el-GR"/>
    </w:rPr>
  </w:style>
  <w:style w:type="character" w:customStyle="1" w:styleId="a3">
    <w:name w:val="Σώμα κειμένου_"/>
    <w:basedOn w:val="a0"/>
    <w:link w:val="21"/>
    <w:rsid w:val="00DC781E"/>
    <w:rPr>
      <w:rFonts w:ascii="Sylfaen" w:eastAsia="Sylfaen" w:hAnsi="Sylfaen" w:cs="Sylfaen"/>
      <w:b w:val="0"/>
      <w:bCs w:val="0"/>
      <w:i w:val="0"/>
      <w:iCs w:val="0"/>
      <w:smallCaps w:val="0"/>
      <w:strike w:val="0"/>
      <w:sz w:val="18"/>
      <w:szCs w:val="18"/>
      <w:u w:val="none"/>
    </w:rPr>
  </w:style>
  <w:style w:type="character" w:customStyle="1" w:styleId="95">
    <w:name w:val="Σώμα κειμένου + 9;5 στ.;Έντονη γραφή"/>
    <w:basedOn w:val="a3"/>
    <w:rsid w:val="00DC781E"/>
    <w:rPr>
      <w:b/>
      <w:bCs/>
      <w:color w:val="000000"/>
      <w:spacing w:val="0"/>
      <w:w w:val="100"/>
      <w:position w:val="0"/>
      <w:sz w:val="19"/>
      <w:szCs w:val="19"/>
      <w:u w:val="single"/>
      <w:lang w:val="el-GR"/>
    </w:rPr>
  </w:style>
  <w:style w:type="character" w:customStyle="1" w:styleId="950">
    <w:name w:val="Σώμα κειμένου + 9;5 στ.;Έντονη γραφή"/>
    <w:basedOn w:val="a3"/>
    <w:rsid w:val="00DC781E"/>
    <w:rPr>
      <w:b/>
      <w:bCs/>
      <w:color w:val="000000"/>
      <w:spacing w:val="0"/>
      <w:w w:val="100"/>
      <w:position w:val="0"/>
      <w:sz w:val="19"/>
      <w:szCs w:val="19"/>
    </w:rPr>
  </w:style>
  <w:style w:type="character" w:customStyle="1" w:styleId="11">
    <w:name w:val="Σώμα κειμένου1"/>
    <w:basedOn w:val="a3"/>
    <w:rsid w:val="00DC781E"/>
    <w:rPr>
      <w:color w:val="000000"/>
      <w:spacing w:val="0"/>
      <w:w w:val="100"/>
      <w:position w:val="0"/>
      <w:u w:val="single"/>
      <w:lang w:val="el-GR"/>
    </w:rPr>
  </w:style>
  <w:style w:type="character" w:customStyle="1" w:styleId="39">
    <w:name w:val="Σώμα κειμένου (3) + 9 στ.;Χωρίς έντονη γραφή"/>
    <w:basedOn w:val="3"/>
    <w:rsid w:val="00DC781E"/>
    <w:rPr>
      <w:b/>
      <w:bCs/>
      <w:color w:val="000000"/>
      <w:spacing w:val="0"/>
      <w:w w:val="100"/>
      <w:position w:val="0"/>
      <w:sz w:val="18"/>
      <w:szCs w:val="18"/>
      <w:lang w:val="el-GR"/>
    </w:rPr>
  </w:style>
  <w:style w:type="paragraph" w:customStyle="1" w:styleId="20">
    <w:name w:val="Σώμα κειμένου (2)"/>
    <w:basedOn w:val="a"/>
    <w:link w:val="2"/>
    <w:rsid w:val="00DC781E"/>
    <w:pPr>
      <w:shd w:val="clear" w:color="auto" w:fill="FFFFFF"/>
      <w:spacing w:after="120" w:line="0" w:lineRule="atLeast"/>
    </w:pPr>
    <w:rPr>
      <w:rFonts w:ascii="Sylfaen" w:eastAsia="Sylfaen" w:hAnsi="Sylfaen" w:cs="Sylfaen"/>
      <w:spacing w:val="20"/>
      <w:sz w:val="21"/>
      <w:szCs w:val="21"/>
    </w:rPr>
  </w:style>
  <w:style w:type="paragraph" w:customStyle="1" w:styleId="10">
    <w:name w:val="Επικεφαλίδα #1"/>
    <w:basedOn w:val="a"/>
    <w:link w:val="1"/>
    <w:rsid w:val="00DC781E"/>
    <w:pPr>
      <w:shd w:val="clear" w:color="auto" w:fill="FFFFFF"/>
      <w:spacing w:before="120" w:line="346" w:lineRule="exact"/>
      <w:outlineLvl w:val="0"/>
    </w:pPr>
    <w:rPr>
      <w:rFonts w:ascii="Sylfaen" w:eastAsia="Sylfaen" w:hAnsi="Sylfaen" w:cs="Sylfaen"/>
      <w:sz w:val="31"/>
      <w:szCs w:val="31"/>
    </w:rPr>
  </w:style>
  <w:style w:type="paragraph" w:customStyle="1" w:styleId="30">
    <w:name w:val="Σώμα κειμένου (3)"/>
    <w:basedOn w:val="a"/>
    <w:link w:val="3"/>
    <w:rsid w:val="00DC781E"/>
    <w:pPr>
      <w:shd w:val="clear" w:color="auto" w:fill="FFFFFF"/>
      <w:spacing w:after="240" w:line="0" w:lineRule="atLeast"/>
    </w:pPr>
    <w:rPr>
      <w:rFonts w:ascii="Sylfaen" w:eastAsia="Sylfaen" w:hAnsi="Sylfaen" w:cs="Sylfaen"/>
      <w:b/>
      <w:bCs/>
      <w:sz w:val="19"/>
      <w:szCs w:val="19"/>
    </w:rPr>
  </w:style>
  <w:style w:type="paragraph" w:customStyle="1" w:styleId="40">
    <w:name w:val="Σώμα κειμένου (4)"/>
    <w:basedOn w:val="a"/>
    <w:link w:val="4"/>
    <w:rsid w:val="00DC781E"/>
    <w:pPr>
      <w:shd w:val="clear" w:color="auto" w:fill="FFFFFF"/>
      <w:spacing w:before="240" w:after="840" w:line="197" w:lineRule="exact"/>
    </w:pPr>
    <w:rPr>
      <w:rFonts w:ascii="Sylfaen" w:eastAsia="Sylfaen" w:hAnsi="Sylfaen" w:cs="Sylfaen"/>
      <w:sz w:val="15"/>
      <w:szCs w:val="15"/>
    </w:rPr>
  </w:style>
  <w:style w:type="paragraph" w:customStyle="1" w:styleId="21">
    <w:name w:val="Σώμα κειμένου2"/>
    <w:basedOn w:val="a"/>
    <w:link w:val="a3"/>
    <w:rsid w:val="00DC781E"/>
    <w:pPr>
      <w:shd w:val="clear" w:color="auto" w:fill="FFFFFF"/>
      <w:spacing w:after="180" w:line="216" w:lineRule="exact"/>
      <w:ind w:hanging="360"/>
      <w:jc w:val="both"/>
    </w:pPr>
    <w:rPr>
      <w:rFonts w:ascii="Sylfaen" w:eastAsia="Sylfaen" w:hAnsi="Sylfaen" w:cs="Sylfae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458</Words>
  <Characters>2477</Characters>
  <Application>Microsoft Office Word</Application>
  <DocSecurity>0</DocSecurity>
  <Lines>20</Lines>
  <Paragraphs>5</Paragraphs>
  <ScaleCrop>false</ScaleCrop>
  <Company>Microsoft</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giannis</dc:creator>
  <cp:lastModifiedBy>KATERINA</cp:lastModifiedBy>
  <cp:revision>3</cp:revision>
  <dcterms:created xsi:type="dcterms:W3CDTF">2014-02-10T09:57:00Z</dcterms:created>
  <dcterms:modified xsi:type="dcterms:W3CDTF">2014-02-10T10:02:00Z</dcterms:modified>
</cp:coreProperties>
</file>