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2" w:type="dxa"/>
        <w:tblLayout w:type="fixed"/>
        <w:tblLook w:val="00BF"/>
      </w:tblPr>
      <w:tblGrid>
        <w:gridCol w:w="2093"/>
        <w:gridCol w:w="5103"/>
        <w:gridCol w:w="2126"/>
      </w:tblGrid>
      <w:tr w:rsidR="00912732" w:rsidRPr="00D41981" w:rsidTr="00127387">
        <w:trPr>
          <w:trHeight w:val="1985"/>
        </w:trPr>
        <w:tc>
          <w:tcPr>
            <w:tcW w:w="2093" w:type="dxa"/>
          </w:tcPr>
          <w:p w:rsidR="00912732" w:rsidRPr="00D41981" w:rsidRDefault="004D61D2">
            <w:pPr>
              <w:jc w:val="center"/>
              <w:rPr>
                <w:rFonts w:ascii="KatsoulidisMono-Regular" w:hAnsi="KatsoulidisMono-Regular"/>
                <w:sz w:val="22"/>
                <w:szCs w:val="22"/>
                <w:lang w:bidi="ar-SA"/>
              </w:rPr>
            </w:pPr>
            <w:r>
              <w:rPr>
                <w:rFonts w:ascii="KatsoulidisMono-Regular" w:hAnsi="KatsoulidisMono-Regular"/>
                <w:noProof/>
                <w:sz w:val="22"/>
                <w:szCs w:val="22"/>
                <w:lang w:val="el-GR" w:eastAsia="el-GR"/>
              </w:rPr>
              <w:drawing>
                <wp:inline distT="0" distB="0" distL="0" distR="0">
                  <wp:extent cx="1144905" cy="756285"/>
                  <wp:effectExtent l="19050" t="0" r="0" b="0"/>
                  <wp:docPr id="1" name="Picture 1" descr="180-emvlima-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80-emvlima-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905" cy="756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912732" w:rsidRPr="00D41981" w:rsidRDefault="00912732">
            <w:pPr>
              <w:pStyle w:val="Title"/>
              <w:ind w:right="-91"/>
              <w:jc w:val="left"/>
              <w:rPr>
                <w:rFonts w:ascii="KatsoulidisMono-Regular" w:hAnsi="KatsoulidisMono-Regular"/>
                <w:sz w:val="22"/>
                <w:szCs w:val="22"/>
                <w:lang w:val="el-GR"/>
              </w:rPr>
            </w:pPr>
          </w:p>
          <w:p w:rsidR="00912732" w:rsidRPr="00D41981" w:rsidRDefault="00912732">
            <w:pPr>
              <w:pStyle w:val="Title"/>
              <w:spacing w:after="100"/>
              <w:ind w:right="-91"/>
              <w:jc w:val="left"/>
              <w:rPr>
                <w:rFonts w:ascii="KatsoulidisMono-Regular" w:hAnsi="KatsoulidisMono-Regular"/>
                <w:b w:val="0"/>
                <w:sz w:val="22"/>
                <w:szCs w:val="22"/>
                <w:lang w:val="el-GR"/>
              </w:rPr>
            </w:pPr>
            <w:r w:rsidRPr="00D41981">
              <w:rPr>
                <w:rFonts w:ascii="KatsoulidisMono-Regular" w:hAnsi="KatsoulidisMono-Regular"/>
                <w:b w:val="0"/>
                <w:sz w:val="22"/>
                <w:szCs w:val="22"/>
                <w:lang w:val="el-GR"/>
              </w:rPr>
              <w:t>ΕΛΛΗΝΙΚΗ ΔΗΜΟΚΡΑΤΙΑ</w:t>
            </w:r>
          </w:p>
          <w:p w:rsidR="00912732" w:rsidRPr="00D41981" w:rsidRDefault="00912732">
            <w:pPr>
              <w:pStyle w:val="Caption"/>
              <w:ind w:right="-91"/>
              <w:jc w:val="left"/>
              <w:rPr>
                <w:rFonts w:ascii="KatsoulidisMono-Regular" w:hAnsi="KatsoulidisMono-Regular"/>
                <w:color w:val="4071AA"/>
                <w:sz w:val="22"/>
                <w:szCs w:val="22"/>
              </w:rPr>
            </w:pPr>
            <w:r w:rsidRPr="00D41981">
              <w:rPr>
                <w:rFonts w:ascii="KatsoulidisMono-Regular" w:hAnsi="KatsoulidisMono-Regular"/>
                <w:color w:val="4071AA"/>
                <w:sz w:val="22"/>
                <w:szCs w:val="22"/>
              </w:rPr>
              <w:t>Εθνικόν και Καποδιστριακόν</w:t>
            </w:r>
          </w:p>
          <w:p w:rsidR="00912732" w:rsidRPr="00D41981" w:rsidRDefault="00912732">
            <w:pPr>
              <w:pStyle w:val="Heading2"/>
              <w:ind w:right="-91"/>
              <w:jc w:val="left"/>
              <w:rPr>
                <w:rFonts w:ascii="KatsoulidisMono-Regular" w:hAnsi="KatsoulidisMono-Regular"/>
                <w:color w:val="4071AA"/>
                <w:sz w:val="22"/>
                <w:szCs w:val="22"/>
                <w:lang w:val="el-GR"/>
              </w:rPr>
            </w:pPr>
            <w:r w:rsidRPr="00D41981">
              <w:rPr>
                <w:rFonts w:ascii="KatsoulidisMono-Regular" w:hAnsi="KatsoulidisMono-Regular"/>
                <w:color w:val="4071AA"/>
                <w:sz w:val="22"/>
                <w:szCs w:val="22"/>
                <w:lang w:val="el-GR"/>
              </w:rPr>
              <w:t>Πανεπιστήμιον Αθηνών</w:t>
            </w:r>
          </w:p>
          <w:p w:rsidR="00912732" w:rsidRPr="00D41981" w:rsidRDefault="004F4CB6">
            <w:pPr>
              <w:pStyle w:val="Heading3"/>
              <w:ind w:right="-91"/>
              <w:jc w:val="left"/>
              <w:rPr>
                <w:rFonts w:ascii="KatsoulidisMono-Regular" w:hAnsi="KatsoulidisMono-Regular"/>
                <w:b w:val="0"/>
                <w:spacing w:val="20"/>
                <w:sz w:val="22"/>
                <w:szCs w:val="22"/>
                <w:lang w:val="el-GR"/>
              </w:rPr>
            </w:pPr>
            <w:r w:rsidRPr="00D41981">
              <w:rPr>
                <w:rFonts w:ascii="KatsoulidisMono-Regular" w:hAnsi="KatsoulidisMono-Regular"/>
                <w:b w:val="0"/>
                <w:spacing w:val="20"/>
                <w:sz w:val="22"/>
                <w:szCs w:val="22"/>
                <w:lang w:val="el-GR"/>
              </w:rPr>
              <w:t xml:space="preserve">Σχολή </w:t>
            </w:r>
            <w:r w:rsidR="009519E7" w:rsidRPr="00D41981">
              <w:rPr>
                <w:rFonts w:ascii="KatsoulidisMono-Regular" w:hAnsi="KatsoulidisMono-Regular"/>
                <w:b w:val="0"/>
                <w:spacing w:val="20"/>
                <w:sz w:val="22"/>
                <w:szCs w:val="22"/>
                <w:lang w:val="el-GR"/>
              </w:rPr>
              <w:t>Ο.Π.Ε</w:t>
            </w:r>
          </w:p>
          <w:p w:rsidR="00912732" w:rsidRPr="00D41981" w:rsidRDefault="00912732">
            <w:pPr>
              <w:pStyle w:val="Heading3"/>
              <w:ind w:right="175"/>
              <w:jc w:val="left"/>
              <w:rPr>
                <w:rFonts w:ascii="KatsoulidisMono-Regular" w:hAnsi="KatsoulidisMono-Regular"/>
                <w:b w:val="0"/>
                <w:spacing w:val="8"/>
                <w:w w:val="95"/>
                <w:sz w:val="22"/>
                <w:szCs w:val="22"/>
                <w:lang w:val="el-GR"/>
              </w:rPr>
            </w:pPr>
            <w:r w:rsidRPr="00D41981">
              <w:rPr>
                <w:rFonts w:ascii="KatsoulidisMono-Regular" w:hAnsi="KatsoulidisMono-Regular"/>
                <w:b w:val="0"/>
                <w:spacing w:val="8"/>
                <w:w w:val="95"/>
                <w:sz w:val="22"/>
                <w:szCs w:val="22"/>
                <w:lang w:val="el-GR"/>
              </w:rPr>
              <w:t xml:space="preserve">Τμήμα </w:t>
            </w:r>
            <w:r w:rsidR="009519E7" w:rsidRPr="00D41981">
              <w:rPr>
                <w:rFonts w:ascii="KatsoulidisMono-Regular" w:hAnsi="KatsoulidisMono-Regular"/>
                <w:b w:val="0"/>
                <w:spacing w:val="8"/>
                <w:w w:val="95"/>
                <w:sz w:val="22"/>
                <w:szCs w:val="22"/>
                <w:lang w:val="el-GR"/>
              </w:rPr>
              <w:t>Επικοινωνίας και Μ.Μ.Ε</w:t>
            </w:r>
          </w:p>
          <w:p w:rsidR="00D41981" w:rsidRPr="00D41981" w:rsidRDefault="00912732" w:rsidP="00D41981">
            <w:pPr>
              <w:rPr>
                <w:rFonts w:ascii="KatsoulidisMono-Regular" w:hAnsi="KatsoulidisMono-Regular"/>
                <w:sz w:val="22"/>
                <w:szCs w:val="22"/>
                <w:lang w:val="el-GR" w:eastAsia="el-GR"/>
              </w:rPr>
            </w:pPr>
            <w:r w:rsidRPr="00D41981">
              <w:rPr>
                <w:rFonts w:ascii="KatsoulidisMono-Regular" w:hAnsi="KatsoulidisMono-Regular"/>
                <w:sz w:val="22"/>
                <w:szCs w:val="22"/>
                <w:u w:val="single"/>
                <w:lang w:val="el-GR"/>
              </w:rPr>
              <w:t>Γραμματεία</w:t>
            </w:r>
            <w:r w:rsidR="004113CA" w:rsidRPr="00D41981">
              <w:rPr>
                <w:rFonts w:ascii="KatsoulidisMono-Regular" w:hAnsi="KatsoulidisMono-Regular"/>
                <w:sz w:val="22"/>
                <w:szCs w:val="22"/>
                <w:u w:val="single"/>
                <w:lang w:val="el-GR"/>
              </w:rPr>
              <w:t xml:space="preserve"> </w:t>
            </w:r>
          </w:p>
          <w:p w:rsidR="00912732" w:rsidRPr="00D41981" w:rsidRDefault="00912732">
            <w:pPr>
              <w:rPr>
                <w:rFonts w:ascii="KatsoulidisMono-Regular" w:hAnsi="KatsoulidisMono-Regular"/>
                <w:sz w:val="22"/>
                <w:szCs w:val="22"/>
                <w:lang w:val="el-GR" w:eastAsia="el-GR"/>
              </w:rPr>
            </w:pPr>
          </w:p>
        </w:tc>
        <w:tc>
          <w:tcPr>
            <w:tcW w:w="2126" w:type="dxa"/>
          </w:tcPr>
          <w:p w:rsidR="00912732" w:rsidRPr="00D41981" w:rsidRDefault="00912732">
            <w:pPr>
              <w:rPr>
                <w:rFonts w:ascii="KatsoulidisMono-Regular" w:hAnsi="KatsoulidisMono-Regular"/>
                <w:b/>
                <w:sz w:val="16"/>
                <w:szCs w:val="16"/>
                <w:lang w:val="el-GR" w:bidi="ar-SA"/>
              </w:rPr>
            </w:pPr>
          </w:p>
          <w:p w:rsidR="009519E7" w:rsidRPr="00D41981" w:rsidRDefault="009519E7" w:rsidP="009519E7">
            <w:pPr>
              <w:rPr>
                <w:rFonts w:ascii="KatsoulidisMono-Regular" w:hAnsi="KatsoulidisMono-Regular" w:cs="Katsoulidis"/>
                <w:sz w:val="16"/>
                <w:szCs w:val="16"/>
                <w:lang w:val="el-GR" w:eastAsia="el-GR" w:bidi="ar-SA"/>
              </w:rPr>
            </w:pPr>
            <w:r w:rsidRPr="00D41981">
              <w:rPr>
                <w:rFonts w:ascii="KatsoulidisMono-Regular" w:hAnsi="KatsoulidisMono-Regular" w:cs="Katsoulidis"/>
                <w:sz w:val="16"/>
                <w:szCs w:val="16"/>
                <w:lang w:val="el-GR" w:eastAsia="el-GR" w:bidi="ar-SA"/>
              </w:rPr>
              <w:t>Σοφοκλέους 1 Αθήνα, Τ.Κ. 105 59</w:t>
            </w:r>
          </w:p>
          <w:p w:rsidR="009519E7" w:rsidRPr="00D41981" w:rsidRDefault="00EF75A5" w:rsidP="009519E7">
            <w:pPr>
              <w:pStyle w:val="Heading4"/>
              <w:rPr>
                <w:rFonts w:ascii="KatsoulidisMono-Regular" w:hAnsi="KatsoulidisMono-Regular" w:cs="Katsoulidis"/>
                <w:sz w:val="16"/>
                <w:szCs w:val="16"/>
                <w:lang w:eastAsia="el-GR" w:bidi="ar-SA"/>
              </w:rPr>
            </w:pPr>
            <w:r w:rsidRPr="00D41981">
              <w:rPr>
                <w:rFonts w:ascii="KatsoulidisMono-Regular" w:hAnsi="KatsoulidisMono-Regular" w:cs="Katsoulidis"/>
                <w:b w:val="0"/>
                <w:bCs/>
                <w:sz w:val="16"/>
                <w:szCs w:val="16"/>
                <w:lang w:val="el-GR" w:eastAsia="el-GR" w:bidi="ar-SA"/>
              </w:rPr>
              <w:t>Τηλ</w:t>
            </w:r>
            <w:r w:rsidRPr="00D41981">
              <w:rPr>
                <w:rFonts w:ascii="KatsoulidisMono-Regular" w:hAnsi="KatsoulidisMono-Regular" w:cs="Katsoulidis"/>
                <w:b w:val="0"/>
                <w:bCs/>
                <w:sz w:val="16"/>
                <w:szCs w:val="16"/>
                <w:lang w:eastAsia="el-GR" w:bidi="ar-SA"/>
              </w:rPr>
              <w:t>. 210 368 9</w:t>
            </w:r>
            <w:r w:rsidR="00D41981" w:rsidRPr="00D41981">
              <w:rPr>
                <w:rFonts w:ascii="KatsoulidisMono-Regular" w:hAnsi="KatsoulidisMono-Regular" w:cs="Katsoulidis"/>
                <w:b w:val="0"/>
                <w:bCs/>
                <w:sz w:val="16"/>
                <w:szCs w:val="16"/>
                <w:lang w:eastAsia="el-GR" w:bidi="ar-SA"/>
              </w:rPr>
              <w:t>408</w:t>
            </w:r>
          </w:p>
          <w:p w:rsidR="009519E7" w:rsidRPr="00D41981" w:rsidRDefault="009519E7" w:rsidP="009519E7">
            <w:pPr>
              <w:rPr>
                <w:rFonts w:ascii="KatsoulidisMono-Regular" w:hAnsi="KatsoulidisMono-Regular" w:cs="Katsoulidis"/>
                <w:sz w:val="16"/>
                <w:szCs w:val="16"/>
                <w:lang w:eastAsia="el-GR" w:bidi="ar-SA"/>
              </w:rPr>
            </w:pPr>
            <w:r w:rsidRPr="00D41981">
              <w:rPr>
                <w:rFonts w:ascii="KatsoulidisMono-Regular" w:hAnsi="KatsoulidisMono-Regular" w:cs="Katsoulidis"/>
                <w:sz w:val="16"/>
                <w:szCs w:val="16"/>
                <w:lang w:val="fr-FR" w:eastAsia="el-GR" w:bidi="ar-SA"/>
              </w:rPr>
              <w:t xml:space="preserve">e-mail: </w:t>
            </w:r>
            <w:hyperlink r:id="rId7" w:history="1"/>
            <w:r w:rsidR="004113CA" w:rsidRPr="00D41981">
              <w:rPr>
                <w:rFonts w:ascii="KatsoulidisMono-Regular" w:hAnsi="KatsoulidisMono-Regular" w:cs="Katsoulidis"/>
                <w:sz w:val="16"/>
                <w:szCs w:val="16"/>
                <w:lang w:eastAsia="el-GR" w:bidi="ar-SA"/>
              </w:rPr>
              <w:t xml:space="preserve"> </w:t>
            </w:r>
            <w:r w:rsidR="00D41981" w:rsidRPr="00D41981">
              <w:rPr>
                <w:rFonts w:ascii="KatsoulidisMono-Regular" w:hAnsi="KatsoulidisMono-Regular" w:cs="Katsoulidis"/>
                <w:sz w:val="16"/>
                <w:szCs w:val="16"/>
                <w:lang w:eastAsia="el-GR" w:bidi="ar-SA"/>
              </w:rPr>
              <w:t>sourvat</w:t>
            </w:r>
            <w:r w:rsidR="004113CA" w:rsidRPr="00D41981">
              <w:rPr>
                <w:rFonts w:ascii="KatsoulidisMono-Regular" w:hAnsi="KatsoulidisMono-Regular" w:cs="Katsoulidis"/>
                <w:sz w:val="16"/>
                <w:szCs w:val="16"/>
                <w:lang w:eastAsia="el-GR" w:bidi="ar-SA"/>
              </w:rPr>
              <w:t>@media.uoa.gr</w:t>
            </w:r>
          </w:p>
          <w:p w:rsidR="00912732" w:rsidRPr="00D41981" w:rsidRDefault="00912732">
            <w:pPr>
              <w:ind w:right="-108"/>
              <w:rPr>
                <w:rFonts w:ascii="KatsoulidisMono-Regular" w:hAnsi="KatsoulidisMono-Regular"/>
                <w:sz w:val="16"/>
                <w:szCs w:val="16"/>
                <w:lang w:val="fr-FR" w:bidi="ar-SA"/>
              </w:rPr>
            </w:pPr>
          </w:p>
        </w:tc>
      </w:tr>
    </w:tbl>
    <w:p w:rsidR="00912732" w:rsidRPr="00D41981" w:rsidRDefault="00912732">
      <w:pPr>
        <w:pBdr>
          <w:bottom w:val="single" w:sz="6" w:space="1" w:color="auto"/>
        </w:pBdr>
        <w:rPr>
          <w:rFonts w:ascii="KatsoulidisMono-Regular" w:hAnsi="KatsoulidisMono-Regular"/>
          <w:sz w:val="22"/>
          <w:szCs w:val="22"/>
          <w:lang w:val="el-GR"/>
        </w:rPr>
      </w:pPr>
      <w:r w:rsidRPr="00D41981">
        <w:rPr>
          <w:rFonts w:ascii="KatsoulidisMono-Regular" w:hAnsi="KatsoulidisMono-Regular"/>
          <w:sz w:val="22"/>
          <w:szCs w:val="22"/>
          <w:lang w:val="fr-FR"/>
        </w:rPr>
        <w:t xml:space="preserve">                                                                                  </w:t>
      </w:r>
      <w:r w:rsidR="00486C7C" w:rsidRPr="00D41981">
        <w:rPr>
          <w:rFonts w:ascii="KatsoulidisMono-Regular" w:hAnsi="KatsoulidisMono-Regular"/>
          <w:sz w:val="22"/>
          <w:szCs w:val="22"/>
          <w:lang w:val="fr-FR"/>
        </w:rPr>
        <w:t xml:space="preserve">                 </w:t>
      </w:r>
      <w:r w:rsidR="004D61D2">
        <w:rPr>
          <w:rFonts w:ascii="KatsoulidisMono-Regular" w:hAnsi="KatsoulidisMono-Regular"/>
          <w:sz w:val="22"/>
          <w:szCs w:val="22"/>
          <w:lang w:val="el-GR"/>
        </w:rPr>
        <w:t xml:space="preserve">  </w:t>
      </w:r>
      <w:r w:rsidR="005832E9" w:rsidRPr="00D41981">
        <w:rPr>
          <w:rFonts w:ascii="KatsoulidisMono-Regular" w:hAnsi="KatsoulidisMono-Regular"/>
          <w:sz w:val="22"/>
          <w:szCs w:val="22"/>
          <w:lang w:val="el-GR"/>
        </w:rPr>
        <w:t xml:space="preserve">Ημερομηνία: </w:t>
      </w:r>
      <w:r w:rsidR="00EF75A5" w:rsidRPr="00D41981">
        <w:rPr>
          <w:rFonts w:ascii="KatsoulidisMono-Regular" w:hAnsi="KatsoulidisMono-Regular"/>
          <w:sz w:val="22"/>
          <w:szCs w:val="22"/>
          <w:lang w:val="el-GR"/>
        </w:rPr>
        <w:t xml:space="preserve"> </w:t>
      </w:r>
      <w:r w:rsidR="00D41981" w:rsidRPr="00D41981">
        <w:rPr>
          <w:rFonts w:ascii="KatsoulidisMono-Regular" w:hAnsi="KatsoulidisMono-Regular"/>
          <w:sz w:val="22"/>
          <w:szCs w:val="22"/>
        </w:rPr>
        <w:t>24</w:t>
      </w:r>
      <w:r w:rsidR="00EF75A5" w:rsidRPr="00D41981">
        <w:rPr>
          <w:rFonts w:ascii="KatsoulidisMono-Regular" w:hAnsi="KatsoulidisMono-Regular"/>
          <w:sz w:val="22"/>
          <w:szCs w:val="22"/>
          <w:lang w:val="el-GR"/>
        </w:rPr>
        <w:t>/0</w:t>
      </w:r>
      <w:r w:rsidR="00D41981" w:rsidRPr="00D41981">
        <w:rPr>
          <w:rFonts w:ascii="KatsoulidisMono-Regular" w:hAnsi="KatsoulidisMono-Regular"/>
          <w:sz w:val="22"/>
          <w:szCs w:val="22"/>
        </w:rPr>
        <w:t>9</w:t>
      </w:r>
      <w:r w:rsidR="00EF75A5" w:rsidRPr="00D41981">
        <w:rPr>
          <w:rFonts w:ascii="KatsoulidisMono-Regular" w:hAnsi="KatsoulidisMono-Regular"/>
          <w:sz w:val="22"/>
          <w:szCs w:val="22"/>
          <w:lang w:val="el-GR"/>
        </w:rPr>
        <w:t>/2018</w:t>
      </w:r>
    </w:p>
    <w:p w:rsidR="00912732" w:rsidRPr="00D41981" w:rsidRDefault="00912732" w:rsidP="00D41981">
      <w:pPr>
        <w:pBdr>
          <w:bottom w:val="single" w:sz="6" w:space="1" w:color="auto"/>
        </w:pBdr>
        <w:jc w:val="right"/>
        <w:rPr>
          <w:rFonts w:ascii="KatsoulidisMono-Regular" w:hAnsi="KatsoulidisMono-Regular"/>
          <w:sz w:val="22"/>
          <w:szCs w:val="22"/>
          <w:lang w:val="el-GR"/>
        </w:rPr>
      </w:pPr>
      <w:r w:rsidRPr="00D41981">
        <w:rPr>
          <w:rFonts w:ascii="KatsoulidisMono-Regular" w:hAnsi="KatsoulidisMono-Regular"/>
          <w:sz w:val="22"/>
          <w:szCs w:val="22"/>
          <w:lang w:val="el-GR"/>
        </w:rPr>
        <w:t xml:space="preserve">                                                                                                                                                </w:t>
      </w:r>
      <w:r w:rsidR="004D61D2">
        <w:rPr>
          <w:rFonts w:ascii="KatsoulidisMono-Regular" w:hAnsi="KatsoulidisMono-Regular"/>
          <w:sz w:val="22"/>
          <w:szCs w:val="22"/>
          <w:lang w:val="el-GR"/>
        </w:rPr>
        <w:t xml:space="preserve">                      </w:t>
      </w:r>
      <w:r w:rsidRPr="00D41981">
        <w:rPr>
          <w:rFonts w:ascii="KatsoulidisMono-Regular" w:hAnsi="KatsoulidisMono-Regular"/>
          <w:sz w:val="22"/>
          <w:szCs w:val="22"/>
          <w:lang w:val="el-GR"/>
        </w:rPr>
        <w:t xml:space="preserve">Αριθ. </w:t>
      </w:r>
      <w:proofErr w:type="spellStart"/>
      <w:r w:rsidRPr="00D41981">
        <w:rPr>
          <w:rFonts w:ascii="KatsoulidisMono-Regular" w:hAnsi="KatsoulidisMono-Regular"/>
          <w:sz w:val="22"/>
          <w:szCs w:val="22"/>
          <w:lang w:val="el-GR"/>
        </w:rPr>
        <w:t>Πρωτ</w:t>
      </w:r>
      <w:proofErr w:type="spellEnd"/>
      <w:r w:rsidRPr="00D41981">
        <w:rPr>
          <w:rFonts w:ascii="KatsoulidisMono-Regular" w:hAnsi="KatsoulidisMono-Regular"/>
          <w:sz w:val="22"/>
          <w:szCs w:val="22"/>
          <w:lang w:val="el-GR"/>
        </w:rPr>
        <w:t>.</w:t>
      </w:r>
      <w:r w:rsidR="00D73DD0">
        <w:rPr>
          <w:rFonts w:ascii="KatsoulidisMono-Regular" w:hAnsi="KatsoulidisMono-Regular"/>
          <w:sz w:val="22"/>
          <w:szCs w:val="22"/>
          <w:lang w:val="el-GR"/>
        </w:rPr>
        <w:t>: 209</w:t>
      </w:r>
      <w:r w:rsidR="009F7FBA" w:rsidRPr="00D41981">
        <w:rPr>
          <w:rFonts w:ascii="KatsoulidisMono-Regular" w:hAnsi="KatsoulidisMono-Regular"/>
          <w:sz w:val="22"/>
          <w:szCs w:val="22"/>
          <w:lang w:val="el-GR"/>
        </w:rPr>
        <w:t xml:space="preserve"> </w:t>
      </w:r>
      <w:r w:rsidR="00EF75A5" w:rsidRPr="00D41981">
        <w:rPr>
          <w:rFonts w:ascii="KatsoulidisMono-Regular" w:hAnsi="KatsoulidisMono-Regular"/>
          <w:sz w:val="22"/>
          <w:szCs w:val="22"/>
          <w:lang w:val="el-GR"/>
        </w:rPr>
        <w:t xml:space="preserve"> </w:t>
      </w:r>
      <w:r w:rsidRPr="00D41981">
        <w:rPr>
          <w:rFonts w:ascii="KatsoulidisMono-Regular" w:hAnsi="KatsoulidisMono-Regular"/>
          <w:sz w:val="22"/>
          <w:szCs w:val="22"/>
          <w:lang w:val="el-GR"/>
        </w:rPr>
        <w:t xml:space="preserve">                                                                                                                                            </w:t>
      </w:r>
      <w:r w:rsidR="00B92AED" w:rsidRPr="00D41981">
        <w:rPr>
          <w:rFonts w:ascii="KatsoulidisMono-Regular" w:hAnsi="KatsoulidisMono-Regular"/>
          <w:sz w:val="22"/>
          <w:szCs w:val="22"/>
          <w:lang w:val="el-GR"/>
        </w:rPr>
        <w:t xml:space="preserve">                            </w:t>
      </w:r>
      <w:r w:rsidR="004113CA" w:rsidRPr="00D41981">
        <w:rPr>
          <w:rFonts w:ascii="KatsoulidisMono-Regular" w:hAnsi="KatsoulidisMono-Regular"/>
          <w:sz w:val="22"/>
          <w:szCs w:val="22"/>
          <w:lang w:val="el-GR"/>
        </w:rPr>
        <w:t xml:space="preserve"> </w:t>
      </w:r>
    </w:p>
    <w:p w:rsidR="00912732" w:rsidRPr="00D41981" w:rsidRDefault="00912732">
      <w:pPr>
        <w:rPr>
          <w:rFonts w:ascii="KatsoulidisMono-Regular" w:hAnsi="KatsoulidisMono-Regular"/>
          <w:sz w:val="22"/>
          <w:szCs w:val="22"/>
          <w:lang w:val="el-GR"/>
        </w:rPr>
      </w:pPr>
    </w:p>
    <w:p w:rsidR="00E30C0B" w:rsidRPr="00D41981" w:rsidRDefault="00467E22" w:rsidP="00FC0E72">
      <w:pPr>
        <w:jc w:val="right"/>
        <w:rPr>
          <w:rFonts w:ascii="KatsoulidisMono-Regular" w:hAnsi="KatsoulidisMono-Regular"/>
          <w:sz w:val="22"/>
          <w:szCs w:val="22"/>
          <w:lang w:val="el-GR"/>
        </w:rPr>
      </w:pPr>
      <w:r w:rsidRPr="00D41981">
        <w:rPr>
          <w:rFonts w:ascii="KatsoulidisMono-Regular" w:hAnsi="KatsoulidisMono-Regular"/>
          <w:sz w:val="22"/>
          <w:szCs w:val="22"/>
          <w:lang w:val="el-GR"/>
        </w:rPr>
        <w:tab/>
      </w:r>
      <w:r w:rsidR="00EF75A5" w:rsidRPr="00D41981">
        <w:rPr>
          <w:rFonts w:ascii="KatsoulidisMono-Regular" w:hAnsi="KatsoulidisMono-Regular"/>
          <w:sz w:val="22"/>
          <w:szCs w:val="22"/>
          <w:lang w:val="el-GR"/>
        </w:rPr>
        <w:t xml:space="preserve"> </w:t>
      </w:r>
      <w:r w:rsidR="00FC0E72" w:rsidRPr="00D41981">
        <w:rPr>
          <w:rFonts w:ascii="KatsoulidisMono-Regular" w:hAnsi="KatsoulidisMono-Regular"/>
          <w:sz w:val="22"/>
          <w:szCs w:val="22"/>
          <w:lang w:val="el-GR"/>
        </w:rPr>
        <w:t xml:space="preserve"> </w:t>
      </w:r>
    </w:p>
    <w:p w:rsidR="00E30C0B" w:rsidRPr="00D41981" w:rsidRDefault="00E30C0B" w:rsidP="003B4364">
      <w:pPr>
        <w:rPr>
          <w:rFonts w:ascii="KatsoulidisMono-Regular" w:hAnsi="KatsoulidisMono-Regular"/>
          <w:sz w:val="22"/>
          <w:szCs w:val="22"/>
          <w:lang w:val="el-GR"/>
        </w:rPr>
      </w:pPr>
      <w:r w:rsidRPr="00D41981">
        <w:rPr>
          <w:rFonts w:ascii="KatsoulidisMono-Regular" w:hAnsi="KatsoulidisMono-Regular"/>
          <w:sz w:val="22"/>
          <w:szCs w:val="22"/>
          <w:lang w:val="el-GR"/>
        </w:rPr>
        <w:t xml:space="preserve">                                                          </w:t>
      </w:r>
    </w:p>
    <w:p w:rsidR="00E30C0B" w:rsidRPr="00D41981" w:rsidRDefault="00E30C0B" w:rsidP="00467E22">
      <w:pPr>
        <w:rPr>
          <w:rFonts w:ascii="KatsoulidisMono-Regular" w:hAnsi="KatsoulidisMono-Regular"/>
          <w:sz w:val="22"/>
          <w:szCs w:val="22"/>
          <w:lang w:val="el-GR"/>
        </w:rPr>
      </w:pPr>
      <w:r w:rsidRPr="00D41981">
        <w:rPr>
          <w:rFonts w:ascii="KatsoulidisMono-Regular" w:hAnsi="KatsoulidisMono-Regular"/>
          <w:sz w:val="22"/>
          <w:szCs w:val="22"/>
          <w:lang w:val="el-GR"/>
        </w:rPr>
        <w:t xml:space="preserve">                                                                     </w:t>
      </w:r>
    </w:p>
    <w:p w:rsidR="00E30C0B" w:rsidRPr="00D41981" w:rsidRDefault="00E30C0B" w:rsidP="00E30C0B">
      <w:pPr>
        <w:rPr>
          <w:rFonts w:ascii="KatsoulidisMono-Regular" w:hAnsi="KatsoulidisMono-Regular"/>
          <w:sz w:val="22"/>
          <w:szCs w:val="22"/>
          <w:lang w:val="el-GR"/>
        </w:rPr>
      </w:pPr>
    </w:p>
    <w:p w:rsidR="00805D37" w:rsidRDefault="00805D37" w:rsidP="00D41981">
      <w:pPr>
        <w:tabs>
          <w:tab w:val="left" w:pos="6015"/>
        </w:tabs>
        <w:spacing w:line="360" w:lineRule="auto"/>
        <w:ind w:left="-567" w:right="-908"/>
        <w:jc w:val="center"/>
        <w:rPr>
          <w:rFonts w:ascii="KatsoulidisMono-Regular" w:hAnsi="KatsoulidisMono-Regular"/>
          <w:b/>
          <w:sz w:val="22"/>
          <w:szCs w:val="22"/>
          <w:lang w:val="el-GR"/>
        </w:rPr>
      </w:pPr>
      <w:r w:rsidRPr="00D41981">
        <w:rPr>
          <w:rFonts w:ascii="KatsoulidisMono-Regular" w:hAnsi="KatsoulidisMono-Regular"/>
          <w:b/>
          <w:sz w:val="22"/>
          <w:szCs w:val="22"/>
          <w:lang w:val="el-GR"/>
        </w:rPr>
        <w:t>ΠΡΟΚΗΡΥΞΗ</w:t>
      </w:r>
    </w:p>
    <w:p w:rsidR="00F65512" w:rsidRPr="00D41981" w:rsidRDefault="00F65512" w:rsidP="00D41981">
      <w:pPr>
        <w:tabs>
          <w:tab w:val="left" w:pos="6015"/>
        </w:tabs>
        <w:spacing w:line="360" w:lineRule="auto"/>
        <w:ind w:left="-567" w:right="-908"/>
        <w:jc w:val="center"/>
        <w:rPr>
          <w:rFonts w:ascii="KatsoulidisMono-Regular" w:hAnsi="KatsoulidisMono-Regular"/>
          <w:b/>
          <w:sz w:val="22"/>
          <w:szCs w:val="22"/>
          <w:lang w:val="el-GR"/>
        </w:rPr>
      </w:pPr>
    </w:p>
    <w:p w:rsidR="00805D37" w:rsidRDefault="00805D37" w:rsidP="00065A59">
      <w:pPr>
        <w:spacing w:line="360" w:lineRule="auto"/>
        <w:jc w:val="center"/>
        <w:rPr>
          <w:rFonts w:ascii="KatsoulidisMono-Regular" w:hAnsi="KatsoulidisMono-Regular"/>
          <w:sz w:val="22"/>
          <w:szCs w:val="22"/>
          <w:lang w:val="el-GR"/>
        </w:rPr>
      </w:pPr>
      <w:r w:rsidRPr="00D41981">
        <w:rPr>
          <w:rFonts w:ascii="KatsoulidisMono-Regular" w:hAnsi="KatsoulidisMono-Regular"/>
          <w:sz w:val="22"/>
          <w:szCs w:val="22"/>
          <w:lang w:val="el-GR"/>
        </w:rPr>
        <w:t xml:space="preserve">Εκλογής </w:t>
      </w:r>
      <w:r w:rsidR="00F65512" w:rsidRPr="00F65512">
        <w:rPr>
          <w:rFonts w:ascii="KatsoulidisMono-Regular" w:hAnsi="KatsoulidisMono-Regular"/>
          <w:sz w:val="22"/>
          <w:szCs w:val="22"/>
          <w:lang w:val="el-GR"/>
        </w:rPr>
        <w:t xml:space="preserve">(λόγω παραίτησης) </w:t>
      </w:r>
      <w:r w:rsidRPr="00D41981">
        <w:rPr>
          <w:rFonts w:ascii="KatsoulidisMono-Regular" w:hAnsi="KatsoulidisMono-Regular"/>
          <w:sz w:val="22"/>
          <w:szCs w:val="22"/>
          <w:lang w:val="el-GR"/>
        </w:rPr>
        <w:t xml:space="preserve">Διευθυντή </w:t>
      </w:r>
      <w:r w:rsidR="00EF75A5" w:rsidRPr="00D41981">
        <w:rPr>
          <w:rFonts w:ascii="KatsoulidisMono-Regular" w:hAnsi="KatsoulidisMono-Regular"/>
          <w:sz w:val="22"/>
          <w:szCs w:val="22"/>
          <w:lang w:val="el-GR"/>
        </w:rPr>
        <w:t xml:space="preserve">του Εργαστηρίου </w:t>
      </w:r>
      <w:r w:rsidR="00D41981" w:rsidRPr="00D41981">
        <w:rPr>
          <w:rFonts w:ascii="KatsoulidisMono-Regular" w:hAnsi="KatsoulidisMono-Regular"/>
          <w:sz w:val="22"/>
          <w:szCs w:val="22"/>
          <w:lang w:val="el-GR"/>
        </w:rPr>
        <w:t>Ψυχολογίας της Επικοινωνίας Επικοινωνιακών Πρακτικών και Σχεδιασμού</w:t>
      </w:r>
      <w:r w:rsidR="00F65512" w:rsidRPr="00F65512">
        <w:rPr>
          <w:rFonts w:ascii="KatsoulidisMono-Regular" w:hAnsi="KatsoulidisMono-Regular"/>
          <w:sz w:val="22"/>
          <w:szCs w:val="22"/>
          <w:lang w:val="el-GR"/>
        </w:rPr>
        <w:t xml:space="preserve"> </w:t>
      </w:r>
      <w:r w:rsidRPr="00D41981">
        <w:rPr>
          <w:rFonts w:ascii="KatsoulidisMono-Regular" w:hAnsi="KatsoulidisMono-Regular"/>
          <w:sz w:val="22"/>
          <w:szCs w:val="22"/>
          <w:lang w:val="el-GR"/>
        </w:rPr>
        <w:t>του Τμήματος Επικοινωνίας και Μέσων Μαζικής Ενημέρωσης της Σχολής Ο.Π.Ε.  του Εθνικού και Καποδιστριακού Πανεπιστημίου Αθηνών</w:t>
      </w:r>
    </w:p>
    <w:p w:rsidR="00D41981" w:rsidRDefault="00D41981" w:rsidP="00D41981">
      <w:pPr>
        <w:spacing w:line="360" w:lineRule="auto"/>
        <w:rPr>
          <w:rFonts w:ascii="KatsoulidisMono-Regular" w:hAnsi="KatsoulidisMono-Regular"/>
          <w:sz w:val="22"/>
          <w:szCs w:val="22"/>
          <w:lang w:val="el-GR"/>
        </w:rPr>
      </w:pPr>
    </w:p>
    <w:p w:rsidR="00D41981" w:rsidRPr="00D41981" w:rsidRDefault="00D41981" w:rsidP="00D41981">
      <w:pPr>
        <w:spacing w:line="360" w:lineRule="auto"/>
        <w:rPr>
          <w:rFonts w:ascii="KatsoulidisMono-Regular" w:hAnsi="KatsoulidisMono-Regular"/>
          <w:sz w:val="22"/>
          <w:szCs w:val="22"/>
          <w:lang w:val="el-GR"/>
        </w:rPr>
      </w:pPr>
    </w:p>
    <w:p w:rsidR="00805D37" w:rsidRPr="00D41981" w:rsidRDefault="00805D37" w:rsidP="00D41981">
      <w:pPr>
        <w:tabs>
          <w:tab w:val="left" w:pos="6015"/>
        </w:tabs>
        <w:spacing w:line="360" w:lineRule="auto"/>
        <w:ind w:left="-567" w:right="-908"/>
        <w:jc w:val="center"/>
        <w:rPr>
          <w:rFonts w:ascii="KatsoulidisMono-Regular" w:hAnsi="KatsoulidisMono-Regular"/>
          <w:sz w:val="22"/>
          <w:szCs w:val="22"/>
          <w:lang w:val="el-GR"/>
        </w:rPr>
      </w:pPr>
    </w:p>
    <w:p w:rsidR="00805D37" w:rsidRPr="00D41981" w:rsidRDefault="00805D37" w:rsidP="00065A59">
      <w:pPr>
        <w:tabs>
          <w:tab w:val="left" w:pos="6015"/>
        </w:tabs>
        <w:spacing w:line="360" w:lineRule="auto"/>
        <w:ind w:left="-284" w:right="-52"/>
        <w:jc w:val="both"/>
        <w:rPr>
          <w:rFonts w:ascii="KatsoulidisMono-Regular" w:hAnsi="KatsoulidisMono-Regular"/>
          <w:sz w:val="22"/>
          <w:szCs w:val="22"/>
          <w:lang w:val="el-GR"/>
        </w:rPr>
      </w:pPr>
      <w:r w:rsidRPr="00D41981">
        <w:rPr>
          <w:rFonts w:ascii="KatsoulidisMono-Regular" w:hAnsi="KatsoulidisMono-Regular"/>
          <w:sz w:val="22"/>
          <w:szCs w:val="22"/>
          <w:lang w:val="el-GR"/>
        </w:rPr>
        <w:t xml:space="preserve">Έχοντας υπόψη τις διατάξεις του Ν. 4485/2017 (ΦΕΚ 114/4.8.2017 </w:t>
      </w:r>
      <w:proofErr w:type="spellStart"/>
      <w:r w:rsidRPr="00D41981">
        <w:rPr>
          <w:rFonts w:ascii="KatsoulidisMono-Regular" w:hAnsi="KatsoulidisMono-Regular"/>
          <w:sz w:val="22"/>
          <w:szCs w:val="22"/>
          <w:lang w:val="el-GR"/>
        </w:rPr>
        <w:t>τ.Α</w:t>
      </w:r>
      <w:proofErr w:type="spellEnd"/>
      <w:r w:rsidRPr="00D41981">
        <w:rPr>
          <w:rFonts w:ascii="KatsoulidisMono-Regular" w:hAnsi="KatsoulidisMono-Regular"/>
          <w:sz w:val="22"/>
          <w:szCs w:val="22"/>
          <w:lang w:val="el-GR"/>
        </w:rPr>
        <w:t>’)</w:t>
      </w:r>
      <w:r w:rsidR="00065A59">
        <w:rPr>
          <w:rFonts w:ascii="KatsoulidisMono-Regular" w:hAnsi="KatsoulidisMono-Regular"/>
          <w:sz w:val="22"/>
          <w:szCs w:val="22"/>
          <w:lang w:val="el-GR"/>
        </w:rPr>
        <w:t xml:space="preserve"> π</w:t>
      </w:r>
      <w:r w:rsidRPr="00D41981">
        <w:rPr>
          <w:rFonts w:ascii="KatsoulidisMono-Regular" w:hAnsi="KatsoulidisMono-Regular"/>
          <w:sz w:val="22"/>
          <w:szCs w:val="22"/>
          <w:lang w:val="el-GR"/>
        </w:rPr>
        <w:t xml:space="preserve">ροκηρύσσουμε  την εκλογή Διευθυντή </w:t>
      </w:r>
      <w:r w:rsidR="00EF75A5" w:rsidRPr="00D41981">
        <w:rPr>
          <w:rFonts w:ascii="KatsoulidisMono-Regular" w:hAnsi="KatsoulidisMono-Regular"/>
          <w:sz w:val="22"/>
          <w:szCs w:val="22"/>
          <w:lang w:val="el-GR"/>
        </w:rPr>
        <w:t xml:space="preserve">του </w:t>
      </w:r>
      <w:r w:rsidR="00D41981" w:rsidRPr="00D41981">
        <w:rPr>
          <w:rFonts w:ascii="KatsoulidisMono-Regular" w:hAnsi="KatsoulidisMono-Regular"/>
          <w:sz w:val="22"/>
          <w:szCs w:val="22"/>
          <w:lang w:val="el-GR"/>
        </w:rPr>
        <w:t xml:space="preserve">Εργαστηρίου Ψυχολογίας της Επικοινωνίας Επικοινωνιακών Πρακτικών και Σχεδιασμού του Τμήματος Ε.Μ.Μ.Ε </w:t>
      </w:r>
      <w:r w:rsidRPr="00D41981">
        <w:rPr>
          <w:rFonts w:ascii="KatsoulidisMono-Regular" w:hAnsi="KatsoulidisMono-Regular"/>
          <w:sz w:val="22"/>
          <w:szCs w:val="22"/>
          <w:lang w:val="el-GR"/>
        </w:rPr>
        <w:t xml:space="preserve">της Σχολής </w:t>
      </w:r>
      <w:r w:rsidR="00D41981" w:rsidRPr="00D41981">
        <w:rPr>
          <w:rFonts w:ascii="KatsoulidisMono-Regular" w:hAnsi="KatsoulidisMono-Regular"/>
          <w:sz w:val="22"/>
          <w:szCs w:val="22"/>
          <w:lang w:val="el-GR"/>
        </w:rPr>
        <w:t>Ο.Π.Ε</w:t>
      </w:r>
      <w:r w:rsidRPr="00D41981">
        <w:rPr>
          <w:rFonts w:ascii="KatsoulidisMono-Regular" w:hAnsi="KatsoulidisMono-Regular"/>
          <w:sz w:val="22"/>
          <w:szCs w:val="22"/>
          <w:lang w:val="el-GR"/>
        </w:rPr>
        <w:t xml:space="preserve"> </w:t>
      </w:r>
      <w:r w:rsidR="00F65512">
        <w:rPr>
          <w:rFonts w:ascii="KatsoulidisMono-Regular" w:hAnsi="KatsoulidisMono-Regular"/>
          <w:sz w:val="22"/>
          <w:szCs w:val="22"/>
          <w:lang w:val="el-GR"/>
        </w:rPr>
        <w:t xml:space="preserve">του Εθνικού </w:t>
      </w:r>
      <w:r w:rsidRPr="00D41981">
        <w:rPr>
          <w:rFonts w:ascii="KatsoulidisMono-Regular" w:hAnsi="KatsoulidisMono-Regular"/>
          <w:sz w:val="22"/>
          <w:szCs w:val="22"/>
          <w:lang w:val="el-GR"/>
        </w:rPr>
        <w:t xml:space="preserve">και Καποδιστριακού </w:t>
      </w:r>
      <w:r w:rsidR="00903331" w:rsidRPr="00D41981">
        <w:rPr>
          <w:rFonts w:ascii="KatsoulidisMono-Regular" w:hAnsi="KatsoulidisMono-Regular"/>
          <w:sz w:val="22"/>
          <w:szCs w:val="22"/>
          <w:lang w:val="el-GR"/>
        </w:rPr>
        <w:t>Πανεπισ</w:t>
      </w:r>
      <w:r w:rsidR="00D41981" w:rsidRPr="00D41981">
        <w:rPr>
          <w:rFonts w:ascii="KatsoulidisMono-Regular" w:hAnsi="KatsoulidisMono-Regular"/>
          <w:sz w:val="22"/>
          <w:szCs w:val="22"/>
          <w:lang w:val="el-GR"/>
        </w:rPr>
        <w:t>τημίου Αθηνών για τριετή θητεία.</w:t>
      </w:r>
    </w:p>
    <w:p w:rsidR="00805D37" w:rsidRPr="00D41981" w:rsidRDefault="00805D37" w:rsidP="00F65512">
      <w:pPr>
        <w:tabs>
          <w:tab w:val="left" w:pos="6015"/>
        </w:tabs>
        <w:spacing w:line="360" w:lineRule="auto"/>
        <w:ind w:left="-284" w:right="-52"/>
        <w:jc w:val="both"/>
        <w:rPr>
          <w:rFonts w:ascii="KatsoulidisMono-Regular" w:hAnsi="KatsoulidisMono-Regular"/>
          <w:b/>
          <w:sz w:val="22"/>
          <w:szCs w:val="22"/>
          <w:lang w:val="el-GR"/>
        </w:rPr>
      </w:pPr>
    </w:p>
    <w:p w:rsidR="00805D37" w:rsidRPr="00D41981" w:rsidRDefault="00805D37" w:rsidP="00F65512">
      <w:pPr>
        <w:tabs>
          <w:tab w:val="left" w:pos="6015"/>
        </w:tabs>
        <w:spacing w:line="360" w:lineRule="auto"/>
        <w:ind w:left="-284" w:right="-52"/>
        <w:jc w:val="both"/>
        <w:rPr>
          <w:rFonts w:ascii="KatsoulidisMono-Regular" w:hAnsi="KatsoulidisMono-Regular"/>
          <w:sz w:val="22"/>
          <w:szCs w:val="22"/>
          <w:lang w:val="el-GR"/>
        </w:rPr>
      </w:pPr>
      <w:r w:rsidRPr="00D41981">
        <w:rPr>
          <w:rFonts w:ascii="KatsoulidisMono-Regular" w:hAnsi="KatsoulidisMono-Regular"/>
          <w:sz w:val="22"/>
          <w:szCs w:val="22"/>
          <w:lang w:val="el-GR"/>
        </w:rPr>
        <w:t xml:space="preserve">Υποψηφιότητες υποβάλλονται στη Γραμματεία του </w:t>
      </w:r>
      <w:r w:rsidR="00D41981">
        <w:rPr>
          <w:rFonts w:ascii="KatsoulidisMono-Regular" w:hAnsi="KatsoulidisMono-Regular"/>
          <w:sz w:val="22"/>
          <w:szCs w:val="22"/>
          <w:lang w:val="el-GR"/>
        </w:rPr>
        <w:t xml:space="preserve">Τμήματος </w:t>
      </w:r>
      <w:r w:rsidRPr="00D41981">
        <w:rPr>
          <w:rFonts w:ascii="KatsoulidisMono-Regular" w:hAnsi="KatsoulidisMono-Regular"/>
          <w:sz w:val="22"/>
          <w:szCs w:val="22"/>
          <w:lang w:val="el-GR"/>
        </w:rPr>
        <w:t xml:space="preserve"> μέχρι και την </w:t>
      </w:r>
      <w:r w:rsidR="009A34A4" w:rsidRPr="00D41981">
        <w:rPr>
          <w:rFonts w:ascii="KatsoulidisMono-Regular" w:hAnsi="KatsoulidisMono-Regular"/>
          <w:sz w:val="22"/>
          <w:szCs w:val="22"/>
          <w:lang w:val="el-GR"/>
        </w:rPr>
        <w:t xml:space="preserve">Δευτέρα </w:t>
      </w:r>
      <w:r w:rsidR="00D41981" w:rsidRPr="00D41981">
        <w:rPr>
          <w:rFonts w:ascii="KatsoulidisMono-Regular" w:hAnsi="KatsoulidisMono-Regular"/>
          <w:sz w:val="22"/>
          <w:szCs w:val="22"/>
          <w:lang w:val="el-GR"/>
        </w:rPr>
        <w:t>1</w:t>
      </w:r>
      <w:r w:rsidR="00C130A1" w:rsidRPr="00D41981">
        <w:rPr>
          <w:rFonts w:ascii="KatsoulidisMono-Regular" w:hAnsi="KatsoulidisMono-Regular"/>
          <w:sz w:val="22"/>
          <w:szCs w:val="22"/>
          <w:lang w:val="el-GR"/>
        </w:rPr>
        <w:t xml:space="preserve"> </w:t>
      </w:r>
      <w:r w:rsidR="00D41981" w:rsidRPr="00D41981">
        <w:rPr>
          <w:rFonts w:ascii="KatsoulidisMono-Regular" w:hAnsi="KatsoulidisMono-Regular"/>
          <w:sz w:val="22"/>
          <w:szCs w:val="22"/>
          <w:lang w:val="el-GR"/>
        </w:rPr>
        <w:t>Οκτωβρίου</w:t>
      </w:r>
      <w:r w:rsidRPr="00D41981">
        <w:rPr>
          <w:rFonts w:ascii="KatsoulidisMono-Regular" w:hAnsi="KatsoulidisMono-Regular"/>
          <w:sz w:val="22"/>
          <w:szCs w:val="22"/>
          <w:lang w:val="el-GR"/>
        </w:rPr>
        <w:t xml:space="preserve"> ώρα 1</w:t>
      </w:r>
      <w:r w:rsidR="009A34A4" w:rsidRPr="00D41981">
        <w:rPr>
          <w:rFonts w:ascii="KatsoulidisMono-Regular" w:hAnsi="KatsoulidisMono-Regular"/>
          <w:sz w:val="22"/>
          <w:szCs w:val="22"/>
          <w:lang w:val="el-GR"/>
        </w:rPr>
        <w:t>5</w:t>
      </w:r>
      <w:r w:rsidRPr="00D41981">
        <w:rPr>
          <w:rFonts w:ascii="KatsoulidisMono-Regular" w:hAnsi="KatsoulidisMono-Regular"/>
          <w:sz w:val="22"/>
          <w:szCs w:val="22"/>
          <w:lang w:val="el-GR"/>
        </w:rPr>
        <w:t>.00.</w:t>
      </w:r>
    </w:p>
    <w:p w:rsidR="00805D37" w:rsidRPr="00D41981" w:rsidRDefault="00805D37" w:rsidP="00F65512">
      <w:pPr>
        <w:tabs>
          <w:tab w:val="left" w:pos="6015"/>
        </w:tabs>
        <w:spacing w:line="360" w:lineRule="auto"/>
        <w:ind w:left="-284" w:right="-52"/>
        <w:jc w:val="both"/>
        <w:rPr>
          <w:rFonts w:ascii="KatsoulidisMono-Regular" w:hAnsi="KatsoulidisMono-Regular"/>
          <w:sz w:val="22"/>
          <w:szCs w:val="22"/>
          <w:lang w:val="el-GR"/>
        </w:rPr>
      </w:pPr>
      <w:r w:rsidRPr="00D41981">
        <w:rPr>
          <w:rFonts w:ascii="KatsoulidisMono-Regular" w:hAnsi="KatsoulidisMono-Regular"/>
          <w:sz w:val="22"/>
          <w:szCs w:val="22"/>
          <w:lang w:val="el-GR"/>
        </w:rPr>
        <w:t xml:space="preserve">Δικαίωμα υποβολής έχουν όλα τα μέλη ΔΕΠ πλήρους απασχόλησης του Τομέα μέχρι και τη βαθμίδα του Επίκουρου Καθηγητή, </w:t>
      </w:r>
      <w:r w:rsidR="00C45408" w:rsidRPr="00D41981">
        <w:rPr>
          <w:rFonts w:ascii="KatsoulidisMono-Regular" w:hAnsi="KatsoulidisMono-Regular"/>
          <w:sz w:val="22"/>
          <w:szCs w:val="22"/>
          <w:lang w:val="el-GR"/>
        </w:rPr>
        <w:t xml:space="preserve">με προϋπόθεση να μην αποχωρούν λόγω συμπλήρωσης του ανώτατου ορίου ηλικίας κατά τη διάρκεια της </w:t>
      </w:r>
      <w:proofErr w:type="spellStart"/>
      <w:r w:rsidR="00C45408" w:rsidRPr="00D41981">
        <w:rPr>
          <w:rFonts w:ascii="KatsoulidisMono-Regular" w:hAnsi="KatsoulidisMono-Regular"/>
          <w:sz w:val="22"/>
          <w:szCs w:val="22"/>
          <w:lang w:val="el-GR"/>
        </w:rPr>
        <w:t>προκηρυσσόμενης</w:t>
      </w:r>
      <w:proofErr w:type="spellEnd"/>
      <w:r w:rsidR="00C45408" w:rsidRPr="00D41981">
        <w:rPr>
          <w:rFonts w:ascii="KatsoulidisMono-Regular" w:hAnsi="KatsoulidisMono-Regular"/>
          <w:sz w:val="22"/>
          <w:szCs w:val="22"/>
          <w:lang w:val="el-GR"/>
        </w:rPr>
        <w:t xml:space="preserve"> θέσης. Η ιδιότητα του Διευθυντή δεν είναι ασυμβίβαστη με την ιδιότητα μονοπρόσωπου οργάνου ή μέλους συλλογικού οργάνου Α.Ε.Ι. </w:t>
      </w:r>
    </w:p>
    <w:p w:rsidR="00805D37" w:rsidRPr="00D41981" w:rsidRDefault="00805D37" w:rsidP="00F65512">
      <w:pPr>
        <w:tabs>
          <w:tab w:val="left" w:pos="6015"/>
        </w:tabs>
        <w:spacing w:line="360" w:lineRule="auto"/>
        <w:ind w:left="-284" w:right="-52"/>
        <w:jc w:val="both"/>
        <w:rPr>
          <w:rFonts w:ascii="KatsoulidisMono-Regular" w:hAnsi="KatsoulidisMono-Regular"/>
          <w:sz w:val="22"/>
          <w:szCs w:val="22"/>
          <w:lang w:val="el-GR"/>
        </w:rPr>
      </w:pPr>
      <w:r w:rsidRPr="00D41981">
        <w:rPr>
          <w:rFonts w:ascii="KatsoulidisMono-Regular" w:hAnsi="KatsoulidisMono-Regular"/>
          <w:sz w:val="22"/>
          <w:szCs w:val="22"/>
          <w:lang w:val="el-GR"/>
        </w:rPr>
        <w:t>Το σώμα εκλεκτόρων για τη</w:t>
      </w:r>
      <w:r w:rsidR="00C130A1" w:rsidRPr="00D41981">
        <w:rPr>
          <w:rFonts w:ascii="KatsoulidisMono-Regular" w:hAnsi="KatsoulidisMono-Regular"/>
          <w:sz w:val="22"/>
          <w:szCs w:val="22"/>
          <w:lang w:val="el-GR"/>
        </w:rPr>
        <w:t>ν εκλογή του Διευθυντή του Εργαστηρίου</w:t>
      </w:r>
      <w:r w:rsidRPr="00D41981">
        <w:rPr>
          <w:rFonts w:ascii="KatsoulidisMono-Regular" w:hAnsi="KatsoulidisMono-Regular"/>
          <w:sz w:val="22"/>
          <w:szCs w:val="22"/>
          <w:lang w:val="el-GR"/>
        </w:rPr>
        <w:t xml:space="preserve"> απαρτίζεται από το σύνολο των μελών ΔΕΠ</w:t>
      </w:r>
      <w:r w:rsidR="00C45408" w:rsidRPr="00D41981">
        <w:rPr>
          <w:rFonts w:ascii="KatsoulidisMono-Regular" w:hAnsi="KatsoulidisMono-Regular"/>
          <w:sz w:val="22"/>
          <w:szCs w:val="22"/>
          <w:lang w:val="el-GR"/>
        </w:rPr>
        <w:t xml:space="preserve"> του </w:t>
      </w:r>
      <w:r w:rsidR="00D41981">
        <w:rPr>
          <w:rFonts w:ascii="KatsoulidisMono-Regular" w:hAnsi="KatsoulidisMono-Regular"/>
          <w:sz w:val="22"/>
          <w:szCs w:val="22"/>
          <w:lang w:val="el-GR"/>
        </w:rPr>
        <w:t>Τμήματος</w:t>
      </w:r>
      <w:r w:rsidRPr="00D41981">
        <w:rPr>
          <w:rFonts w:ascii="KatsoulidisMono-Regular" w:hAnsi="KatsoulidisMono-Regular"/>
          <w:sz w:val="22"/>
          <w:szCs w:val="22"/>
          <w:lang w:val="el-GR"/>
        </w:rPr>
        <w:t>.</w:t>
      </w:r>
    </w:p>
    <w:p w:rsidR="00805D37" w:rsidRPr="00D41981" w:rsidRDefault="00805D37" w:rsidP="00805D37">
      <w:pPr>
        <w:tabs>
          <w:tab w:val="left" w:pos="6015"/>
        </w:tabs>
        <w:spacing w:line="360" w:lineRule="auto"/>
        <w:ind w:left="-567" w:right="-908"/>
        <w:jc w:val="both"/>
        <w:rPr>
          <w:rFonts w:ascii="KatsoulidisMono-Regular" w:hAnsi="KatsoulidisMono-Regular"/>
          <w:sz w:val="22"/>
          <w:szCs w:val="22"/>
          <w:lang w:val="el-GR"/>
        </w:rPr>
      </w:pPr>
    </w:p>
    <w:p w:rsidR="00805D37" w:rsidRPr="00D41981" w:rsidRDefault="00D41981" w:rsidP="00805D37">
      <w:pPr>
        <w:tabs>
          <w:tab w:val="left" w:pos="6015"/>
        </w:tabs>
        <w:spacing w:line="360" w:lineRule="auto"/>
        <w:ind w:left="-567" w:right="-908"/>
        <w:jc w:val="center"/>
        <w:rPr>
          <w:rFonts w:ascii="KatsoulidisMono-Regular" w:hAnsi="KatsoulidisMono-Regular"/>
          <w:sz w:val="22"/>
          <w:szCs w:val="22"/>
          <w:lang w:val="el-GR"/>
        </w:rPr>
      </w:pPr>
      <w:r w:rsidRPr="00D41981">
        <w:rPr>
          <w:rFonts w:ascii="KatsoulidisMono-Regular" w:hAnsi="KatsoulidisMono-Regular"/>
          <w:sz w:val="22"/>
          <w:szCs w:val="22"/>
          <w:lang w:val="el-GR"/>
        </w:rPr>
        <w:t xml:space="preserve">Ο Πρόεδρος </w:t>
      </w:r>
    </w:p>
    <w:p w:rsidR="00D41981" w:rsidRPr="00D41981" w:rsidRDefault="00D73DD0" w:rsidP="00805D37">
      <w:pPr>
        <w:tabs>
          <w:tab w:val="left" w:pos="6015"/>
        </w:tabs>
        <w:spacing w:line="360" w:lineRule="auto"/>
        <w:ind w:left="-567" w:right="-908"/>
        <w:jc w:val="center"/>
        <w:rPr>
          <w:rFonts w:ascii="KatsoulidisMono-Regular" w:hAnsi="KatsoulidisMono-Regular"/>
          <w:sz w:val="22"/>
          <w:szCs w:val="22"/>
          <w:lang w:val="el-GR"/>
        </w:rPr>
      </w:pPr>
      <w:r>
        <w:rPr>
          <w:rFonts w:ascii="KatsoulidisMono-Regular" w:hAnsi="KatsoulidisMono-Regular"/>
          <w:sz w:val="22"/>
          <w:szCs w:val="22"/>
          <w:lang w:val="el-GR"/>
        </w:rPr>
        <w:t>*</w:t>
      </w:r>
    </w:p>
    <w:p w:rsidR="00805D37" w:rsidRDefault="00D41981" w:rsidP="00805D37">
      <w:pPr>
        <w:tabs>
          <w:tab w:val="left" w:pos="6015"/>
        </w:tabs>
        <w:spacing w:line="360" w:lineRule="auto"/>
        <w:ind w:left="-567" w:right="-908"/>
        <w:jc w:val="center"/>
        <w:rPr>
          <w:rFonts w:ascii="KatsoulidisMono-Regular" w:hAnsi="KatsoulidisMono-Regular"/>
          <w:sz w:val="22"/>
          <w:szCs w:val="22"/>
          <w:lang w:val="el-GR"/>
        </w:rPr>
      </w:pPr>
      <w:r w:rsidRPr="00D41981">
        <w:rPr>
          <w:rFonts w:ascii="KatsoulidisMono-Regular" w:hAnsi="KatsoulidisMono-Regular"/>
          <w:sz w:val="22"/>
          <w:szCs w:val="22"/>
          <w:lang w:val="el-GR"/>
        </w:rPr>
        <w:t xml:space="preserve">Καθηγητής Γεώργιος </w:t>
      </w:r>
      <w:proofErr w:type="spellStart"/>
      <w:r w:rsidRPr="00D41981">
        <w:rPr>
          <w:rFonts w:ascii="KatsoulidisMono-Regular" w:hAnsi="KatsoulidisMono-Regular"/>
          <w:sz w:val="22"/>
          <w:szCs w:val="22"/>
          <w:lang w:val="el-GR"/>
        </w:rPr>
        <w:t>Πλειός</w:t>
      </w:r>
      <w:proofErr w:type="spellEnd"/>
    </w:p>
    <w:p w:rsidR="00D73DD0" w:rsidRDefault="00D73DD0" w:rsidP="00805D37">
      <w:pPr>
        <w:tabs>
          <w:tab w:val="left" w:pos="6015"/>
        </w:tabs>
        <w:spacing w:line="360" w:lineRule="auto"/>
        <w:ind w:left="-567" w:right="-908"/>
        <w:jc w:val="center"/>
        <w:rPr>
          <w:rFonts w:ascii="KatsoulidisMono-Regular" w:hAnsi="KatsoulidisMono-Regular"/>
          <w:sz w:val="22"/>
          <w:szCs w:val="22"/>
          <w:lang w:val="el-GR"/>
        </w:rPr>
      </w:pPr>
    </w:p>
    <w:p w:rsidR="00D73DD0" w:rsidRDefault="00D73DD0" w:rsidP="00D73DD0">
      <w:pPr>
        <w:tabs>
          <w:tab w:val="left" w:pos="6015"/>
        </w:tabs>
        <w:spacing w:line="360" w:lineRule="auto"/>
        <w:ind w:left="-567" w:right="-908"/>
        <w:rPr>
          <w:rFonts w:ascii="KatsoulidisMono-Regular" w:hAnsi="KatsoulidisMono-Regular"/>
          <w:sz w:val="18"/>
          <w:szCs w:val="18"/>
          <w:lang w:val="el-GR"/>
        </w:rPr>
      </w:pPr>
    </w:p>
    <w:p w:rsidR="00D73DD0" w:rsidRPr="00D73DD0" w:rsidRDefault="00D73DD0" w:rsidP="00D73DD0">
      <w:pPr>
        <w:tabs>
          <w:tab w:val="left" w:pos="6015"/>
        </w:tabs>
        <w:spacing w:line="360" w:lineRule="auto"/>
        <w:ind w:left="-567" w:right="-908"/>
        <w:rPr>
          <w:rFonts w:ascii="KatsoulidisMono-Regular" w:hAnsi="KatsoulidisMono-Regular"/>
          <w:sz w:val="18"/>
          <w:szCs w:val="18"/>
          <w:lang w:val="el-GR"/>
        </w:rPr>
      </w:pPr>
      <w:r w:rsidRPr="00D73DD0">
        <w:rPr>
          <w:rFonts w:ascii="KatsoulidisMono-Regular" w:hAnsi="KatsoulidisMono-Regular"/>
          <w:sz w:val="18"/>
          <w:szCs w:val="18"/>
          <w:lang w:val="el-GR"/>
        </w:rPr>
        <w:t>*</w:t>
      </w:r>
      <w:r>
        <w:rPr>
          <w:rFonts w:ascii="KatsoulidisMono-Regular" w:hAnsi="KatsoulidisMono-Regular"/>
          <w:sz w:val="18"/>
          <w:szCs w:val="18"/>
          <w:lang w:val="el-GR"/>
        </w:rPr>
        <w:t xml:space="preserve"> η υπογραφή έχει τεθεί στο πρωτότυπο που τηρείται στο αρχείο της Γραμματείας</w:t>
      </w:r>
    </w:p>
    <w:sectPr w:rsidR="00D73DD0" w:rsidRPr="00D73DD0">
      <w:type w:val="continuous"/>
      <w:pgSz w:w="11900" w:h="16840"/>
      <w:pgMar w:top="426" w:right="1440" w:bottom="1797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Lucida Grande">
    <w:charset w:val="55"/>
    <w:family w:val="auto"/>
    <w:pitch w:val="variable"/>
    <w:sig w:usb0="00000081" w:usb1="00000000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Mono-Regular">
    <w:altName w:val="Microsoft YaHei"/>
    <w:panose1 w:val="02000503030000020004"/>
    <w:charset w:val="A1"/>
    <w:family w:val="auto"/>
    <w:pitch w:val="variable"/>
    <w:sig w:usb0="80000087" w:usb1="0000004A" w:usb2="00000000" w:usb3="00000000" w:csb0="00000008" w:csb1="00000000"/>
  </w:font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1DDD"/>
    <w:multiLevelType w:val="hybridMultilevel"/>
    <w:tmpl w:val="CC8C8C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E57FBF"/>
    <w:multiLevelType w:val="hybridMultilevel"/>
    <w:tmpl w:val="4CF26C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7370DA"/>
    <w:multiLevelType w:val="hybridMultilevel"/>
    <w:tmpl w:val="51BE72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072052"/>
    <w:multiLevelType w:val="hybridMultilevel"/>
    <w:tmpl w:val="51BE72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251330"/>
    <w:multiLevelType w:val="hybridMultilevel"/>
    <w:tmpl w:val="BE02D29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5"/>
  <w:doNotDisplayPageBoundarie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86C7C"/>
    <w:rsid w:val="000652A8"/>
    <w:rsid w:val="00065A59"/>
    <w:rsid w:val="00082536"/>
    <w:rsid w:val="000B0EE0"/>
    <w:rsid w:val="000F57E8"/>
    <w:rsid w:val="0011393E"/>
    <w:rsid w:val="00127387"/>
    <w:rsid w:val="001858A2"/>
    <w:rsid w:val="001C7188"/>
    <w:rsid w:val="001E1F0C"/>
    <w:rsid w:val="00267A59"/>
    <w:rsid w:val="002815BE"/>
    <w:rsid w:val="00387DAD"/>
    <w:rsid w:val="003B4364"/>
    <w:rsid w:val="003D4973"/>
    <w:rsid w:val="00410F47"/>
    <w:rsid w:val="004113CA"/>
    <w:rsid w:val="00420689"/>
    <w:rsid w:val="00467E22"/>
    <w:rsid w:val="00486C7C"/>
    <w:rsid w:val="004D61D2"/>
    <w:rsid w:val="004F4CB6"/>
    <w:rsid w:val="0052066E"/>
    <w:rsid w:val="00534AB3"/>
    <w:rsid w:val="0056727A"/>
    <w:rsid w:val="005832E9"/>
    <w:rsid w:val="005A344E"/>
    <w:rsid w:val="005C1A33"/>
    <w:rsid w:val="005E7D70"/>
    <w:rsid w:val="005F6325"/>
    <w:rsid w:val="006245E7"/>
    <w:rsid w:val="006D56FD"/>
    <w:rsid w:val="006D5F6A"/>
    <w:rsid w:val="006E1D65"/>
    <w:rsid w:val="0075245B"/>
    <w:rsid w:val="00752DEC"/>
    <w:rsid w:val="00805D37"/>
    <w:rsid w:val="00812943"/>
    <w:rsid w:val="008A436F"/>
    <w:rsid w:val="008B3D0C"/>
    <w:rsid w:val="00902412"/>
    <w:rsid w:val="0090292C"/>
    <w:rsid w:val="00903331"/>
    <w:rsid w:val="00905406"/>
    <w:rsid w:val="00912732"/>
    <w:rsid w:val="0093343E"/>
    <w:rsid w:val="009519E7"/>
    <w:rsid w:val="009A34A4"/>
    <w:rsid w:val="009C2294"/>
    <w:rsid w:val="009F7FBA"/>
    <w:rsid w:val="00A1369C"/>
    <w:rsid w:val="00A711A1"/>
    <w:rsid w:val="00A84928"/>
    <w:rsid w:val="00AA59D9"/>
    <w:rsid w:val="00AA6ECC"/>
    <w:rsid w:val="00B92AED"/>
    <w:rsid w:val="00C130A1"/>
    <w:rsid w:val="00C16792"/>
    <w:rsid w:val="00C449F1"/>
    <w:rsid w:val="00C45408"/>
    <w:rsid w:val="00C51A61"/>
    <w:rsid w:val="00C5672E"/>
    <w:rsid w:val="00C56EEC"/>
    <w:rsid w:val="00D22950"/>
    <w:rsid w:val="00D237BF"/>
    <w:rsid w:val="00D41981"/>
    <w:rsid w:val="00D73DD0"/>
    <w:rsid w:val="00E30C0B"/>
    <w:rsid w:val="00E97172"/>
    <w:rsid w:val="00EC44DA"/>
    <w:rsid w:val="00EE07A7"/>
    <w:rsid w:val="00EE2347"/>
    <w:rsid w:val="00EE57C7"/>
    <w:rsid w:val="00EF75A5"/>
    <w:rsid w:val="00F65512"/>
    <w:rsid w:val="00FC0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pPr>
      <w:keepNext/>
      <w:ind w:right="4195"/>
      <w:jc w:val="center"/>
      <w:outlineLvl w:val="1"/>
    </w:pPr>
    <w:rPr>
      <w:rFonts w:eastAsia="Calibri"/>
      <w:b/>
      <w:bCs/>
      <w:sz w:val="20"/>
      <w:szCs w:val="20"/>
      <w:lang w:eastAsia="el-GR"/>
    </w:rPr>
  </w:style>
  <w:style w:type="paragraph" w:styleId="Heading3">
    <w:name w:val="heading 3"/>
    <w:basedOn w:val="Normal"/>
    <w:next w:val="Normal"/>
    <w:qFormat/>
    <w:pPr>
      <w:keepNext/>
      <w:ind w:right="4195"/>
      <w:jc w:val="center"/>
      <w:outlineLvl w:val="2"/>
    </w:pPr>
    <w:rPr>
      <w:rFonts w:eastAsia="Calibri"/>
      <w:b/>
      <w:bCs/>
      <w:sz w:val="20"/>
      <w:szCs w:val="20"/>
      <w:lang w:eastAsia="el-GR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yStyle1">
    <w:name w:val="My_Style1"/>
    <w:basedOn w:val="Normal"/>
    <w:pPr>
      <w:spacing w:after="160" w:line="360" w:lineRule="auto"/>
      <w:ind w:firstLine="680"/>
      <w:jc w:val="both"/>
    </w:pPr>
    <w:rPr>
      <w:rFonts w:ascii="Verdana" w:hAnsi="Verdana"/>
      <w:lang w:val="el-GR"/>
    </w:rPr>
  </w:style>
  <w:style w:type="paragraph" w:customStyle="1" w:styleId="MyStyle">
    <w:name w:val="MyStyle"/>
    <w:basedOn w:val="Normal"/>
    <w:pPr>
      <w:spacing w:after="120" w:line="360" w:lineRule="auto"/>
      <w:ind w:firstLine="720"/>
      <w:jc w:val="both"/>
    </w:pPr>
    <w:rPr>
      <w:rFonts w:ascii="Verdana" w:hAnsi="Verdana"/>
      <w:szCs w:val="32"/>
      <w:lang w:val="el-GR" w:eastAsia="el-GR"/>
    </w:rPr>
  </w:style>
  <w:style w:type="paragraph" w:customStyle="1" w:styleId="BalloonText1">
    <w:name w:val="Balloon Text1"/>
    <w:basedOn w:val="Normal"/>
    <w:semiHidden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029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l-GR"/>
    </w:rPr>
  </w:style>
  <w:style w:type="paragraph" w:styleId="Caption">
    <w:name w:val="caption"/>
    <w:basedOn w:val="Normal"/>
    <w:next w:val="Normal"/>
    <w:qFormat/>
    <w:pPr>
      <w:ind w:right="4195"/>
      <w:jc w:val="center"/>
    </w:pPr>
    <w:rPr>
      <w:rFonts w:eastAsia="Calibri"/>
      <w:b/>
      <w:bCs/>
      <w:lang w:val="el-GR" w:eastAsia="el-GR"/>
    </w:rPr>
  </w:style>
  <w:style w:type="paragraph" w:styleId="Title">
    <w:name w:val="Title"/>
    <w:basedOn w:val="Normal"/>
    <w:qFormat/>
    <w:pPr>
      <w:ind w:right="4195"/>
      <w:jc w:val="center"/>
    </w:pPr>
    <w:rPr>
      <w:rFonts w:eastAsia="Calibri"/>
      <w:b/>
      <w:bCs/>
      <w:sz w:val="20"/>
      <w:szCs w:val="20"/>
      <w:lang w:eastAsia="el-GR"/>
    </w:rPr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95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295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2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ourvat@media.uoa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3F22B-7F96-47F2-BB83-D7AE0D725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1788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Rainbow Services</Company>
  <LinksUpToDate>false</LinksUpToDate>
  <CharactersWithSpaces>2115</CharactersWithSpaces>
  <SharedDoc>false</SharedDoc>
  <HLinks>
    <vt:vector size="6" baseType="variant">
      <vt:variant>
        <vt:i4>8192021</vt:i4>
      </vt:variant>
      <vt:variant>
        <vt:i4>0</vt:i4>
      </vt:variant>
      <vt:variant>
        <vt:i4>0</vt:i4>
      </vt:variant>
      <vt:variant>
        <vt:i4>5</vt:i4>
      </vt:variant>
      <vt:variant>
        <vt:lpwstr>mailto:sourvat@media.uoa.gr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Spiros Bolis</dc:creator>
  <cp:lastModifiedBy>Νίκη</cp:lastModifiedBy>
  <cp:revision>3</cp:revision>
  <cp:lastPrinted>2018-09-24T07:14:00Z</cp:lastPrinted>
  <dcterms:created xsi:type="dcterms:W3CDTF">2018-09-24T07:28:00Z</dcterms:created>
  <dcterms:modified xsi:type="dcterms:W3CDTF">2018-09-24T07:29:00Z</dcterms:modified>
</cp:coreProperties>
</file>