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DE" w:rsidRDefault="00955ADE" w:rsidP="009275EE">
      <w:pPr>
        <w:jc w:val="center"/>
      </w:pPr>
    </w:p>
    <w:tbl>
      <w:tblPr>
        <w:tblpPr w:leftFromText="180" w:rightFromText="180" w:vertAnchor="text" w:tblpX="-743" w:tblpY="1"/>
        <w:tblOverlap w:val="never"/>
        <w:tblW w:w="9559" w:type="dxa"/>
        <w:tblLayout w:type="fixed"/>
        <w:tblLook w:val="01E0"/>
      </w:tblPr>
      <w:tblGrid>
        <w:gridCol w:w="1188"/>
        <w:gridCol w:w="5016"/>
        <w:gridCol w:w="3355"/>
      </w:tblGrid>
      <w:tr w:rsidR="009E70F4" w:rsidRPr="00A20A1B" w:rsidTr="005E5C78">
        <w:trPr>
          <w:trHeight w:val="1422"/>
        </w:trPr>
        <w:tc>
          <w:tcPr>
            <w:tcW w:w="1188" w:type="dxa"/>
          </w:tcPr>
          <w:p w:rsidR="009E70F4" w:rsidRDefault="009E70F4" w:rsidP="00A639D2">
            <w:pPr>
              <w:pStyle w:val="a5"/>
              <w:tabs>
                <w:tab w:val="left" w:pos="487"/>
              </w:tabs>
              <w:ind w:right="-91"/>
              <w:jc w:val="both"/>
              <w:rPr>
                <w:b w:val="0"/>
                <w:spacing w:val="8"/>
                <w:lang w:val="el-GR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1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39D2">
              <w:rPr>
                <w:b w:val="0"/>
                <w:spacing w:val="8"/>
                <w:lang w:val="el-GR"/>
              </w:rPr>
              <w:tab/>
            </w:r>
          </w:p>
        </w:tc>
        <w:tc>
          <w:tcPr>
            <w:tcW w:w="5016" w:type="dxa"/>
          </w:tcPr>
          <w:p w:rsidR="009E70F4" w:rsidRDefault="009E70F4" w:rsidP="005E5C78">
            <w:pPr>
              <w:pStyle w:val="a5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lang w:val="el-GR"/>
              </w:rPr>
            </w:pPr>
            <w:r>
              <w:rPr>
                <w:rFonts w:ascii="Katsoulidis" w:hAnsi="Katsoulidis"/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9E70F4" w:rsidRPr="006A08A3" w:rsidRDefault="009E70F4" w:rsidP="005E5C78">
            <w:pPr>
              <w:pStyle w:val="a4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6A08A3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6A08A3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6A08A3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9E70F4" w:rsidRPr="006A08A3" w:rsidRDefault="009E70F4" w:rsidP="005E5C78">
            <w:pPr>
              <w:pStyle w:val="2"/>
              <w:ind w:right="-91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6A08A3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9E70F4" w:rsidRPr="009227D3" w:rsidRDefault="009E70F4" w:rsidP="005E5C78">
            <w:pPr>
              <w:jc w:val="both"/>
            </w:pPr>
          </w:p>
        </w:tc>
        <w:tc>
          <w:tcPr>
            <w:tcW w:w="3355" w:type="dxa"/>
          </w:tcPr>
          <w:p w:rsidR="009E70F4" w:rsidRPr="009227D3" w:rsidRDefault="009E70F4" w:rsidP="005E5C78">
            <w:pPr>
              <w:jc w:val="both"/>
            </w:pPr>
          </w:p>
        </w:tc>
      </w:tr>
      <w:tr w:rsidR="009E70F4" w:rsidRPr="009275EE" w:rsidTr="005E5C78">
        <w:trPr>
          <w:trHeight w:val="1839"/>
        </w:trPr>
        <w:tc>
          <w:tcPr>
            <w:tcW w:w="1188" w:type="dxa"/>
          </w:tcPr>
          <w:p w:rsidR="009E70F4" w:rsidRPr="009227D3" w:rsidRDefault="009E70F4" w:rsidP="005E5C78">
            <w:pPr>
              <w:jc w:val="both"/>
              <w:rPr>
                <w:rFonts w:ascii="Katsoulidis Bold" w:hAnsi="Katsoulidis Bold"/>
                <w:w w:val="95"/>
              </w:rPr>
            </w:pPr>
          </w:p>
        </w:tc>
        <w:tc>
          <w:tcPr>
            <w:tcW w:w="5016" w:type="dxa"/>
            <w:vAlign w:val="center"/>
          </w:tcPr>
          <w:p w:rsidR="009E70F4" w:rsidRPr="00D91381" w:rsidRDefault="009E70F4" w:rsidP="005E5C78">
            <w:pPr>
              <w:pStyle w:val="2"/>
              <w:rPr>
                <w:rFonts w:ascii="Katsoulidis" w:hAnsi="Katsoulidis"/>
                <w:w w:val="96"/>
                <w:sz w:val="22"/>
                <w:szCs w:val="22"/>
                <w:lang w:eastAsia="en-US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  <w:lang w:eastAsia="en-US"/>
              </w:rPr>
              <w:t>ΓΕΝΙΚΗ Δ/ΝΣΗ ΠΕΡΙΟΥΣΙΑΣ &amp; ΟΙΚΟΝΟΜΙΚΩΝ</w:t>
            </w:r>
          </w:p>
          <w:p w:rsidR="009E70F4" w:rsidRDefault="009E70F4" w:rsidP="005E5C78">
            <w:pPr>
              <w:rPr>
                <w:rFonts w:ascii="Katsoulidis" w:hAnsi="Katsoulidis"/>
                <w:b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b/>
                <w:w w:val="96"/>
                <w:sz w:val="22"/>
                <w:szCs w:val="22"/>
              </w:rPr>
              <w:t>ΔΙΕΥΘΥΝΣΗ ΚΛΗΡΟΔΟΤΗΜΑΤΩΝ</w:t>
            </w:r>
          </w:p>
          <w:p w:rsidR="009E70F4" w:rsidRPr="00D91381" w:rsidRDefault="009E70F4" w:rsidP="005E5C78">
            <w:pPr>
              <w:rPr>
                <w:rFonts w:ascii="Katsoulidis" w:hAnsi="Katsoulidis"/>
                <w:b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b/>
                <w:w w:val="96"/>
                <w:sz w:val="22"/>
                <w:szCs w:val="22"/>
              </w:rPr>
              <w:t>ΤΜΗΜΑ: ΥΠΟΤΡΟΦΙΩΝ ΚΑΙ ΒΡΑΒΕΙΩΝ</w:t>
            </w:r>
          </w:p>
          <w:p w:rsidR="009E70F4" w:rsidRPr="009A442A" w:rsidRDefault="009A442A" w:rsidP="005E5C78">
            <w:pPr>
              <w:ind w:right="459"/>
              <w:rPr>
                <w:rFonts w:ascii="Calibri" w:hAnsi="Calibri"/>
                <w:w w:val="96"/>
              </w:rPr>
            </w:pPr>
            <w:r>
              <w:rPr>
                <w:rFonts w:ascii="Calibri" w:hAnsi="Calibri"/>
                <w:w w:val="96"/>
              </w:rPr>
              <w:t xml:space="preserve"> </w:t>
            </w:r>
          </w:p>
        </w:tc>
        <w:tc>
          <w:tcPr>
            <w:tcW w:w="3355" w:type="dxa"/>
          </w:tcPr>
          <w:p w:rsidR="009E70F4" w:rsidRPr="009E70F4" w:rsidRDefault="009E70F4" w:rsidP="005E5C78">
            <w:pPr>
              <w:jc w:val="both"/>
              <w:rPr>
                <w:lang w:val="en-US"/>
              </w:rPr>
            </w:pPr>
          </w:p>
        </w:tc>
      </w:tr>
      <w:tr w:rsidR="009E70F4" w:rsidRPr="00A20A1B" w:rsidTr="005E5C78">
        <w:tc>
          <w:tcPr>
            <w:tcW w:w="1188" w:type="dxa"/>
          </w:tcPr>
          <w:p w:rsidR="009E70F4" w:rsidRPr="009E70F4" w:rsidRDefault="009E70F4" w:rsidP="005E5C78">
            <w:pPr>
              <w:jc w:val="both"/>
              <w:rPr>
                <w:lang w:val="en-US"/>
              </w:rPr>
            </w:pPr>
          </w:p>
        </w:tc>
        <w:tc>
          <w:tcPr>
            <w:tcW w:w="5016" w:type="dxa"/>
          </w:tcPr>
          <w:p w:rsidR="009E70F4" w:rsidRPr="009E70F4" w:rsidRDefault="009E70F4" w:rsidP="005E5C78">
            <w:pPr>
              <w:jc w:val="both"/>
              <w:rPr>
                <w:lang w:val="en-US"/>
              </w:rPr>
            </w:pPr>
          </w:p>
        </w:tc>
        <w:tc>
          <w:tcPr>
            <w:tcW w:w="3355" w:type="dxa"/>
          </w:tcPr>
          <w:p w:rsidR="009E70F4" w:rsidRDefault="009E70F4" w:rsidP="005E5C78">
            <w:pPr>
              <w:jc w:val="both"/>
              <w:rPr>
                <w:rFonts w:ascii="Katsoulidis" w:hAnsi="Katsoulidis"/>
                <w:sz w:val="22"/>
                <w:szCs w:val="22"/>
              </w:rPr>
            </w:pPr>
            <w:r w:rsidRPr="009227D3">
              <w:rPr>
                <w:rFonts w:ascii="Katsoulidis" w:hAnsi="Katsoulidis"/>
                <w:sz w:val="22"/>
                <w:szCs w:val="22"/>
              </w:rPr>
              <w:t xml:space="preserve">Αθήνα, </w:t>
            </w:r>
            <w:r w:rsidR="009275EE">
              <w:rPr>
                <w:rFonts w:ascii="Katsoulidis" w:hAnsi="Katsoulidis"/>
                <w:sz w:val="22"/>
                <w:szCs w:val="22"/>
              </w:rPr>
              <w:t>2 Ιουνίου 2014</w:t>
            </w:r>
          </w:p>
          <w:p w:rsidR="009275EE" w:rsidRDefault="009275EE" w:rsidP="005E5C78">
            <w:pPr>
              <w:jc w:val="both"/>
              <w:rPr>
                <w:rFonts w:ascii="Katsoulidis" w:hAnsi="Katsoulidis"/>
                <w:sz w:val="22"/>
                <w:szCs w:val="22"/>
              </w:rPr>
            </w:pPr>
          </w:p>
          <w:p w:rsidR="009275EE" w:rsidRDefault="009275EE" w:rsidP="005E5C78">
            <w:pPr>
              <w:jc w:val="both"/>
              <w:rPr>
                <w:rFonts w:ascii="Katsoulidis" w:hAnsi="Katsoulidis"/>
                <w:sz w:val="22"/>
                <w:szCs w:val="22"/>
              </w:rPr>
            </w:pPr>
          </w:p>
          <w:p w:rsidR="009275EE" w:rsidRPr="009227D3" w:rsidRDefault="009275EE" w:rsidP="005E5C78">
            <w:pPr>
              <w:jc w:val="both"/>
              <w:rPr>
                <w:rFonts w:ascii="Katsoulidis" w:hAnsi="Katsoulidis"/>
                <w:sz w:val="22"/>
                <w:szCs w:val="22"/>
              </w:rPr>
            </w:pPr>
          </w:p>
          <w:p w:rsidR="009E70F4" w:rsidRPr="008622D0" w:rsidRDefault="009E70F4" w:rsidP="009275EE">
            <w:pPr>
              <w:jc w:val="both"/>
              <w:rPr>
                <w:sz w:val="22"/>
                <w:szCs w:val="22"/>
              </w:rPr>
            </w:pPr>
          </w:p>
        </w:tc>
      </w:tr>
      <w:tr w:rsidR="009E70F4" w:rsidTr="005E5C78">
        <w:tc>
          <w:tcPr>
            <w:tcW w:w="1188" w:type="dxa"/>
          </w:tcPr>
          <w:p w:rsidR="009E70F4" w:rsidRPr="008622D0" w:rsidRDefault="009E70F4" w:rsidP="005E5C78">
            <w:pPr>
              <w:jc w:val="both"/>
              <w:rPr>
                <w:rFonts w:ascii="Katsoulidis" w:hAnsi="Katsoulidis"/>
              </w:rPr>
            </w:pPr>
          </w:p>
        </w:tc>
        <w:tc>
          <w:tcPr>
            <w:tcW w:w="5016" w:type="dxa"/>
          </w:tcPr>
          <w:p w:rsidR="009E70F4" w:rsidRPr="008622D0" w:rsidRDefault="009E70F4" w:rsidP="005E5C78">
            <w:pPr>
              <w:jc w:val="both"/>
            </w:pPr>
          </w:p>
        </w:tc>
        <w:tc>
          <w:tcPr>
            <w:tcW w:w="3355" w:type="dxa"/>
          </w:tcPr>
          <w:p w:rsidR="009E70F4" w:rsidRPr="008622D0" w:rsidRDefault="009E70F4" w:rsidP="005E5C78">
            <w:pPr>
              <w:jc w:val="both"/>
              <w:rPr>
                <w:rFonts w:ascii="Katsoulidis" w:hAnsi="Katsoulidis"/>
                <w:sz w:val="22"/>
                <w:szCs w:val="22"/>
              </w:rPr>
            </w:pPr>
          </w:p>
          <w:p w:rsidR="009E70F4" w:rsidRPr="009227D3" w:rsidRDefault="009E70F4" w:rsidP="009275EE">
            <w:pPr>
              <w:jc w:val="both"/>
              <w:rPr>
                <w:sz w:val="22"/>
                <w:szCs w:val="22"/>
              </w:rPr>
            </w:pPr>
          </w:p>
        </w:tc>
      </w:tr>
    </w:tbl>
    <w:p w:rsidR="009E70F4" w:rsidRDefault="009E70F4" w:rsidP="009E70F4">
      <w:r>
        <w:t xml:space="preserve"> </w:t>
      </w:r>
    </w:p>
    <w:p w:rsidR="009E70F4" w:rsidRDefault="009E70F4" w:rsidP="00E57553">
      <w:pPr>
        <w:ind w:left="-567" w:right="-766"/>
        <w:rPr>
          <w:rFonts w:ascii="Tahoma" w:hAnsi="Tahoma" w:cs="Tahoma"/>
          <w:b/>
          <w:sz w:val="22"/>
          <w:szCs w:val="22"/>
          <w:lang w:val="en-US"/>
        </w:rPr>
      </w:pPr>
    </w:p>
    <w:p w:rsidR="009E70F4" w:rsidRPr="0098679A" w:rsidRDefault="002C0779" w:rsidP="009E70F4">
      <w:pPr>
        <w:ind w:left="-567" w:right="-76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</w:t>
      </w: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9E70F4" w:rsidRDefault="009E70F4" w:rsidP="00671C96">
      <w:pPr>
        <w:jc w:val="both"/>
        <w:rPr>
          <w:rFonts w:ascii="Arial" w:hAnsi="Arial"/>
          <w:sz w:val="22"/>
          <w:szCs w:val="22"/>
          <w:lang w:val="en-US"/>
        </w:rPr>
      </w:pPr>
    </w:p>
    <w:p w:rsidR="00671C96" w:rsidRPr="00BC2156" w:rsidRDefault="000359BE" w:rsidP="00671C96">
      <w:pPr>
        <w:jc w:val="both"/>
        <w:rPr>
          <w:rFonts w:ascii="Arial" w:hAnsi="Arial"/>
          <w:sz w:val="22"/>
          <w:szCs w:val="22"/>
        </w:rPr>
      </w:pPr>
      <w:r w:rsidRPr="00BC2156">
        <w:rPr>
          <w:rFonts w:ascii="Arial" w:hAnsi="Arial"/>
          <w:sz w:val="22"/>
          <w:szCs w:val="22"/>
        </w:rPr>
        <w:tab/>
      </w:r>
      <w:r w:rsidR="00671C96" w:rsidRPr="00BC2156">
        <w:rPr>
          <w:rFonts w:ascii="Arial" w:hAnsi="Arial"/>
          <w:sz w:val="22"/>
          <w:szCs w:val="22"/>
        </w:rPr>
        <w:t xml:space="preserve">                                                                                          </w:t>
      </w:r>
    </w:p>
    <w:p w:rsidR="000C6923" w:rsidRDefault="000C6923" w:rsidP="00572EEE">
      <w:pPr>
        <w:ind w:right="459"/>
        <w:rPr>
          <w:rFonts w:ascii="Katsoulidis" w:hAnsi="Katsoulidis"/>
          <w:w w:val="96"/>
          <w:sz w:val="22"/>
          <w:szCs w:val="22"/>
        </w:rPr>
      </w:pPr>
    </w:p>
    <w:p w:rsidR="00E70502" w:rsidRPr="009275EE" w:rsidRDefault="009275EE" w:rsidP="009275EE">
      <w:pPr>
        <w:jc w:val="center"/>
        <w:rPr>
          <w:rFonts w:ascii="Katsoulidis" w:hAnsi="Katsoulidis"/>
          <w:b/>
          <w:sz w:val="22"/>
          <w:szCs w:val="22"/>
        </w:rPr>
      </w:pPr>
      <w:r w:rsidRPr="009275EE">
        <w:rPr>
          <w:rFonts w:ascii="Katsoulidis" w:hAnsi="Katsoulidis"/>
          <w:b/>
          <w:sz w:val="22"/>
          <w:szCs w:val="22"/>
        </w:rPr>
        <w:t>ΑΝΑΚΟΙΝΩΣΗ</w:t>
      </w:r>
    </w:p>
    <w:p w:rsidR="009275EE" w:rsidRPr="009275EE" w:rsidRDefault="009275EE" w:rsidP="009275EE">
      <w:pPr>
        <w:jc w:val="both"/>
        <w:rPr>
          <w:rFonts w:ascii="Katsoulidis" w:hAnsi="Katsoulidis"/>
          <w:sz w:val="22"/>
          <w:szCs w:val="22"/>
        </w:rPr>
      </w:pPr>
    </w:p>
    <w:p w:rsidR="009275EE" w:rsidRDefault="009275EE" w:rsidP="009275EE">
      <w:pPr>
        <w:jc w:val="both"/>
        <w:rPr>
          <w:rFonts w:ascii="Katsoulidis" w:hAnsi="Katsoulidis"/>
          <w:w w:val="96"/>
          <w:sz w:val="22"/>
          <w:szCs w:val="22"/>
        </w:rPr>
      </w:pPr>
      <w:r w:rsidRPr="009275EE">
        <w:rPr>
          <w:rFonts w:ascii="Katsoulidis" w:hAnsi="Katsoulidis"/>
          <w:sz w:val="22"/>
          <w:szCs w:val="22"/>
        </w:rPr>
        <w:tab/>
        <w:t>Παρα</w:t>
      </w:r>
      <w:r>
        <w:rPr>
          <w:rFonts w:ascii="Katsoulidis" w:hAnsi="Katsoulidis"/>
          <w:sz w:val="22"/>
          <w:szCs w:val="22"/>
        </w:rPr>
        <w:t>καλούνται οι επιτυχόντες του διαγωνισμού υποτροφιών του κληροδοτήματος Αντωνίου Παπαδάκη, παν/κού έτους 2011-12 (εξετάσεις Οκτώβριος 2012)</w:t>
      </w:r>
      <w:r w:rsidR="002260EB">
        <w:rPr>
          <w:rFonts w:ascii="Katsoulidis" w:hAnsi="Katsoulidis"/>
          <w:sz w:val="22"/>
          <w:szCs w:val="22"/>
        </w:rPr>
        <w:t xml:space="preserve"> να προσέλθουν στο Τμήμα Υποτροφιών (</w:t>
      </w:r>
      <w:r w:rsidR="002260EB" w:rsidRPr="006A08A3">
        <w:rPr>
          <w:rFonts w:ascii="Katsoulidis" w:hAnsi="Katsoulidis"/>
          <w:w w:val="96"/>
          <w:sz w:val="22"/>
          <w:szCs w:val="22"/>
        </w:rPr>
        <w:t>Χρήστου Λαδά  6</w:t>
      </w:r>
      <w:r w:rsidR="002260EB">
        <w:rPr>
          <w:rFonts w:ascii="Katsoulidis" w:hAnsi="Katsoulidis"/>
          <w:w w:val="96"/>
          <w:sz w:val="22"/>
          <w:szCs w:val="22"/>
        </w:rPr>
        <w:t>, 6</w:t>
      </w:r>
      <w:r w:rsidR="002260EB" w:rsidRPr="002260EB">
        <w:rPr>
          <w:rFonts w:ascii="Katsoulidis" w:hAnsi="Katsoulidis"/>
          <w:w w:val="96"/>
          <w:sz w:val="22"/>
          <w:szCs w:val="22"/>
          <w:vertAlign w:val="superscript"/>
        </w:rPr>
        <w:t>ος</w:t>
      </w:r>
      <w:r w:rsidR="002260EB">
        <w:rPr>
          <w:rFonts w:ascii="Katsoulidis" w:hAnsi="Katsoulidis"/>
          <w:w w:val="96"/>
          <w:sz w:val="22"/>
          <w:szCs w:val="22"/>
        </w:rPr>
        <w:t xml:space="preserve"> όροφος, </w:t>
      </w:r>
      <w:proofErr w:type="spellStart"/>
      <w:r w:rsidR="002260EB">
        <w:rPr>
          <w:rFonts w:ascii="Katsoulidis" w:hAnsi="Katsoulidis"/>
          <w:w w:val="96"/>
          <w:sz w:val="22"/>
          <w:szCs w:val="22"/>
        </w:rPr>
        <w:t>γραφ</w:t>
      </w:r>
      <w:proofErr w:type="spellEnd"/>
      <w:r w:rsidR="002260EB">
        <w:rPr>
          <w:rFonts w:ascii="Katsoulidis" w:hAnsi="Katsoulidis"/>
          <w:w w:val="96"/>
          <w:sz w:val="22"/>
          <w:szCs w:val="22"/>
        </w:rPr>
        <w:t xml:space="preserve">. 67, </w:t>
      </w:r>
      <w:proofErr w:type="spellStart"/>
      <w:r w:rsidR="002260EB">
        <w:rPr>
          <w:rFonts w:ascii="Katsoulidis" w:hAnsi="Katsoulidis"/>
          <w:w w:val="96"/>
          <w:sz w:val="22"/>
          <w:szCs w:val="22"/>
        </w:rPr>
        <w:t>τηλ</w:t>
      </w:r>
      <w:proofErr w:type="spellEnd"/>
      <w:r w:rsidR="002260EB">
        <w:rPr>
          <w:rFonts w:ascii="Katsoulidis" w:hAnsi="Katsoulidis"/>
          <w:w w:val="96"/>
          <w:sz w:val="22"/>
          <w:szCs w:val="22"/>
        </w:rPr>
        <w:t xml:space="preserve">. 2103689132) προκειμένου να υπογράψουν τη </w:t>
      </w:r>
      <w:r w:rsidR="00A52006">
        <w:rPr>
          <w:rFonts w:ascii="Katsoulidis" w:hAnsi="Katsoulidis"/>
          <w:w w:val="96"/>
          <w:sz w:val="22"/>
          <w:szCs w:val="22"/>
        </w:rPr>
        <w:t xml:space="preserve">σχετική </w:t>
      </w:r>
      <w:r w:rsidR="002260EB">
        <w:rPr>
          <w:rFonts w:ascii="Katsoulidis" w:hAnsi="Katsoulidis"/>
          <w:w w:val="96"/>
          <w:sz w:val="22"/>
          <w:szCs w:val="22"/>
        </w:rPr>
        <w:t>σύμβαση της υποτροφίας.</w:t>
      </w:r>
    </w:p>
    <w:p w:rsidR="002260EB" w:rsidRDefault="002260EB" w:rsidP="009275EE">
      <w:pPr>
        <w:jc w:val="both"/>
        <w:rPr>
          <w:rFonts w:ascii="Katsoulidis" w:hAnsi="Katsoulidis"/>
          <w:w w:val="96"/>
          <w:sz w:val="22"/>
          <w:szCs w:val="22"/>
        </w:rPr>
      </w:pPr>
    </w:p>
    <w:p w:rsidR="002260EB" w:rsidRDefault="002260EB" w:rsidP="009275EE">
      <w:pPr>
        <w:jc w:val="both"/>
        <w:rPr>
          <w:rFonts w:ascii="Katsoulidis" w:hAnsi="Katsoulidis"/>
          <w:w w:val="96"/>
          <w:sz w:val="22"/>
          <w:szCs w:val="22"/>
          <w:u w:val="single"/>
        </w:rPr>
      </w:pPr>
      <w:r>
        <w:rPr>
          <w:rFonts w:ascii="Katsoulidis" w:hAnsi="Katsoulidis"/>
          <w:w w:val="96"/>
          <w:sz w:val="22"/>
          <w:szCs w:val="22"/>
          <w:u w:val="single"/>
        </w:rPr>
        <w:t>Απαραίτητα δικαιολογητικά:</w:t>
      </w:r>
    </w:p>
    <w:p w:rsidR="002260EB" w:rsidRDefault="002260EB" w:rsidP="002260EB">
      <w:pPr>
        <w:pStyle w:val="a6"/>
        <w:numPr>
          <w:ilvl w:val="0"/>
          <w:numId w:val="1"/>
        </w:numPr>
        <w:jc w:val="both"/>
        <w:rPr>
          <w:rFonts w:ascii="Katsoulidis" w:hAnsi="Katsoulidis"/>
          <w:sz w:val="22"/>
          <w:szCs w:val="22"/>
        </w:rPr>
      </w:pPr>
      <w:r w:rsidRPr="002260EB">
        <w:rPr>
          <w:rFonts w:ascii="Katsoulidis" w:hAnsi="Katsoulidis"/>
          <w:sz w:val="22"/>
          <w:szCs w:val="22"/>
        </w:rPr>
        <w:t>Πιστοποιητικό Αναλυτικ</w:t>
      </w:r>
      <w:r>
        <w:rPr>
          <w:rFonts w:ascii="Katsoulidis" w:hAnsi="Katsoulidis"/>
          <w:sz w:val="22"/>
          <w:szCs w:val="22"/>
        </w:rPr>
        <w:t>ής Βαθμολογίας</w:t>
      </w:r>
    </w:p>
    <w:p w:rsidR="002260EB" w:rsidRDefault="002260EB" w:rsidP="002260EB">
      <w:pPr>
        <w:pStyle w:val="a6"/>
        <w:numPr>
          <w:ilvl w:val="0"/>
          <w:numId w:val="1"/>
        </w:num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Λογαριασμός στην </w:t>
      </w:r>
      <w:r>
        <w:rPr>
          <w:rFonts w:ascii="Katsoulidis" w:hAnsi="Katsoulidis"/>
          <w:b/>
          <w:sz w:val="22"/>
          <w:szCs w:val="22"/>
        </w:rPr>
        <w:t>Εθνική Τράπεζα (</w:t>
      </w:r>
      <w:r>
        <w:rPr>
          <w:rFonts w:ascii="Katsoulidis" w:hAnsi="Katsoulidis"/>
          <w:sz w:val="22"/>
          <w:szCs w:val="22"/>
        </w:rPr>
        <w:t>να εμφανίζεται το όνομα του/της υποτρόφου)</w:t>
      </w:r>
    </w:p>
    <w:p w:rsidR="002260EB" w:rsidRDefault="002260EB" w:rsidP="002260EB">
      <w:pPr>
        <w:pStyle w:val="a6"/>
        <w:numPr>
          <w:ilvl w:val="0"/>
          <w:numId w:val="1"/>
        </w:num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Ταυτότητα </w:t>
      </w:r>
    </w:p>
    <w:p w:rsidR="00A52006" w:rsidRDefault="00A52006" w:rsidP="00A52006">
      <w:pPr>
        <w:jc w:val="both"/>
        <w:rPr>
          <w:rFonts w:ascii="Katsoulidis" w:hAnsi="Katsoulidis"/>
          <w:sz w:val="22"/>
          <w:szCs w:val="22"/>
        </w:rPr>
      </w:pPr>
    </w:p>
    <w:p w:rsidR="00A52006" w:rsidRDefault="00A52006" w:rsidP="00A52006">
      <w:pPr>
        <w:jc w:val="both"/>
        <w:rPr>
          <w:rFonts w:ascii="Katsoulidis" w:hAnsi="Katsoulidis"/>
          <w:sz w:val="22"/>
          <w:szCs w:val="22"/>
        </w:rPr>
      </w:pPr>
    </w:p>
    <w:p w:rsidR="00A52006" w:rsidRDefault="00A52006" w:rsidP="00A52006">
      <w:p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                                                       Από το Τμήμα </w:t>
      </w:r>
    </w:p>
    <w:p w:rsidR="00A52006" w:rsidRDefault="00A52006" w:rsidP="00A52006">
      <w:p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ab/>
      </w:r>
      <w:r>
        <w:rPr>
          <w:rFonts w:ascii="Katsoulidis" w:hAnsi="Katsoulidis"/>
          <w:sz w:val="22"/>
          <w:szCs w:val="22"/>
        </w:rPr>
        <w:tab/>
      </w:r>
      <w:r>
        <w:rPr>
          <w:rFonts w:ascii="Katsoulidis" w:hAnsi="Katsoulidis"/>
          <w:sz w:val="22"/>
          <w:szCs w:val="22"/>
        </w:rPr>
        <w:tab/>
        <w:t xml:space="preserve">          Υποτροφιών και Βραβείων</w:t>
      </w:r>
    </w:p>
    <w:p w:rsidR="00A52006" w:rsidRPr="00A52006" w:rsidRDefault="00A52006" w:rsidP="00A52006">
      <w:pPr>
        <w:ind w:left="4320"/>
        <w:jc w:val="both"/>
        <w:rPr>
          <w:rFonts w:ascii="Katsoulidis" w:hAnsi="Katsoulidis"/>
          <w:sz w:val="22"/>
          <w:szCs w:val="22"/>
        </w:rPr>
      </w:pPr>
    </w:p>
    <w:sectPr w:rsidR="00A52006" w:rsidRPr="00A52006" w:rsidSect="007779DF">
      <w:pgSz w:w="11907" w:h="16840"/>
      <w:pgMar w:top="709" w:right="748" w:bottom="709" w:left="1134" w:header="720" w:footer="720" w:gutter="28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0471C"/>
    <w:multiLevelType w:val="hybridMultilevel"/>
    <w:tmpl w:val="963E6E64"/>
    <w:lvl w:ilvl="0" w:tplc="23CA54EE">
      <w:numFmt w:val="bullet"/>
      <w:lvlText w:val="-"/>
      <w:lvlJc w:val="left"/>
      <w:pPr>
        <w:ind w:left="720" w:hanging="360"/>
      </w:pPr>
      <w:rPr>
        <w:rFonts w:ascii="Katsoulidis" w:eastAsia="Times New Roman" w:hAnsi="Katsoulidis" w:cs="Times New Roman" w:hint="default"/>
        <w:w w:val="9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20"/>
  <w:noPunctuationKerning/>
  <w:characterSpacingControl w:val="doNotCompress"/>
  <w:compat/>
  <w:rsids>
    <w:rsidRoot w:val="00671C96"/>
    <w:rsid w:val="000359BE"/>
    <w:rsid w:val="00043F56"/>
    <w:rsid w:val="00070358"/>
    <w:rsid w:val="00081110"/>
    <w:rsid w:val="000B1231"/>
    <w:rsid w:val="000C6923"/>
    <w:rsid w:val="000D604F"/>
    <w:rsid w:val="000F6D04"/>
    <w:rsid w:val="00106F73"/>
    <w:rsid w:val="001074C0"/>
    <w:rsid w:val="00121B0E"/>
    <w:rsid w:val="00121D40"/>
    <w:rsid w:val="00121EEB"/>
    <w:rsid w:val="001F185B"/>
    <w:rsid w:val="00202167"/>
    <w:rsid w:val="00210AE5"/>
    <w:rsid w:val="002260EB"/>
    <w:rsid w:val="0028791F"/>
    <w:rsid w:val="002C0779"/>
    <w:rsid w:val="002C11AD"/>
    <w:rsid w:val="002C6D4A"/>
    <w:rsid w:val="002F4B04"/>
    <w:rsid w:val="00302567"/>
    <w:rsid w:val="003167A7"/>
    <w:rsid w:val="00330C28"/>
    <w:rsid w:val="003A68A6"/>
    <w:rsid w:val="003C3648"/>
    <w:rsid w:val="003D3F34"/>
    <w:rsid w:val="00413261"/>
    <w:rsid w:val="004222AD"/>
    <w:rsid w:val="00436112"/>
    <w:rsid w:val="0048655E"/>
    <w:rsid w:val="004A2072"/>
    <w:rsid w:val="004C0815"/>
    <w:rsid w:val="004D2916"/>
    <w:rsid w:val="004D349A"/>
    <w:rsid w:val="004F69DD"/>
    <w:rsid w:val="0054292A"/>
    <w:rsid w:val="005432FD"/>
    <w:rsid w:val="00546E88"/>
    <w:rsid w:val="005619C6"/>
    <w:rsid w:val="00572EEE"/>
    <w:rsid w:val="00582232"/>
    <w:rsid w:val="005B4BD6"/>
    <w:rsid w:val="005C5A46"/>
    <w:rsid w:val="005E5C78"/>
    <w:rsid w:val="00602EC2"/>
    <w:rsid w:val="006253F3"/>
    <w:rsid w:val="00626671"/>
    <w:rsid w:val="00627C6E"/>
    <w:rsid w:val="00671C96"/>
    <w:rsid w:val="006A6380"/>
    <w:rsid w:val="006C368C"/>
    <w:rsid w:val="006E07DD"/>
    <w:rsid w:val="006E1A03"/>
    <w:rsid w:val="0073720F"/>
    <w:rsid w:val="00740315"/>
    <w:rsid w:val="0074038E"/>
    <w:rsid w:val="00766039"/>
    <w:rsid w:val="0076640C"/>
    <w:rsid w:val="00770142"/>
    <w:rsid w:val="007769B0"/>
    <w:rsid w:val="007779DF"/>
    <w:rsid w:val="00781CE1"/>
    <w:rsid w:val="007B7ED6"/>
    <w:rsid w:val="007E62EF"/>
    <w:rsid w:val="00800FB9"/>
    <w:rsid w:val="00803FB1"/>
    <w:rsid w:val="00804A68"/>
    <w:rsid w:val="00847912"/>
    <w:rsid w:val="00863092"/>
    <w:rsid w:val="00885AD8"/>
    <w:rsid w:val="008906D2"/>
    <w:rsid w:val="00893AAA"/>
    <w:rsid w:val="008A1F4F"/>
    <w:rsid w:val="00902E36"/>
    <w:rsid w:val="00914D06"/>
    <w:rsid w:val="00920C6F"/>
    <w:rsid w:val="009275EE"/>
    <w:rsid w:val="00943E1F"/>
    <w:rsid w:val="00955ADE"/>
    <w:rsid w:val="00960457"/>
    <w:rsid w:val="00985868"/>
    <w:rsid w:val="009961B2"/>
    <w:rsid w:val="009A00E8"/>
    <w:rsid w:val="009A3BDB"/>
    <w:rsid w:val="009A442A"/>
    <w:rsid w:val="009C000B"/>
    <w:rsid w:val="009C5219"/>
    <w:rsid w:val="009C7E38"/>
    <w:rsid w:val="009E70F4"/>
    <w:rsid w:val="009F7353"/>
    <w:rsid w:val="00A043B2"/>
    <w:rsid w:val="00A2153E"/>
    <w:rsid w:val="00A41AAD"/>
    <w:rsid w:val="00A52006"/>
    <w:rsid w:val="00A53D2C"/>
    <w:rsid w:val="00A639D2"/>
    <w:rsid w:val="00A70357"/>
    <w:rsid w:val="00A72852"/>
    <w:rsid w:val="00A743F2"/>
    <w:rsid w:val="00AA705F"/>
    <w:rsid w:val="00AB39BB"/>
    <w:rsid w:val="00AC73E7"/>
    <w:rsid w:val="00AE0151"/>
    <w:rsid w:val="00B72E13"/>
    <w:rsid w:val="00B86956"/>
    <w:rsid w:val="00BA5084"/>
    <w:rsid w:val="00BB32DE"/>
    <w:rsid w:val="00BB674D"/>
    <w:rsid w:val="00BC2156"/>
    <w:rsid w:val="00BE14E6"/>
    <w:rsid w:val="00BF613C"/>
    <w:rsid w:val="00C2060C"/>
    <w:rsid w:val="00C3287D"/>
    <w:rsid w:val="00C43720"/>
    <w:rsid w:val="00C61135"/>
    <w:rsid w:val="00CA19F1"/>
    <w:rsid w:val="00CA2DF1"/>
    <w:rsid w:val="00D15B1B"/>
    <w:rsid w:val="00D36BD4"/>
    <w:rsid w:val="00D579C3"/>
    <w:rsid w:val="00D87EFE"/>
    <w:rsid w:val="00DA6626"/>
    <w:rsid w:val="00DC11BE"/>
    <w:rsid w:val="00DE292B"/>
    <w:rsid w:val="00DF20B2"/>
    <w:rsid w:val="00DF3CF4"/>
    <w:rsid w:val="00DF4F1C"/>
    <w:rsid w:val="00E25172"/>
    <w:rsid w:val="00E327F8"/>
    <w:rsid w:val="00E3583F"/>
    <w:rsid w:val="00E40937"/>
    <w:rsid w:val="00E57553"/>
    <w:rsid w:val="00E70502"/>
    <w:rsid w:val="00E779BD"/>
    <w:rsid w:val="00E9223E"/>
    <w:rsid w:val="00E96F66"/>
    <w:rsid w:val="00EA6874"/>
    <w:rsid w:val="00F054AA"/>
    <w:rsid w:val="00F05813"/>
    <w:rsid w:val="00F13623"/>
    <w:rsid w:val="00F1480F"/>
    <w:rsid w:val="00F441C1"/>
    <w:rsid w:val="00F8152F"/>
    <w:rsid w:val="00F868C4"/>
    <w:rsid w:val="00F96244"/>
    <w:rsid w:val="00FA063B"/>
    <w:rsid w:val="00FB007E"/>
    <w:rsid w:val="00FC4709"/>
    <w:rsid w:val="00FD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96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Char"/>
    <w:qFormat/>
    <w:rsid w:val="009E70F4"/>
    <w:pPr>
      <w:keepNext/>
      <w:overflowPunct/>
      <w:autoSpaceDE/>
      <w:autoSpaceDN/>
      <w:adjustRightInd/>
      <w:textAlignment w:val="auto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53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53F3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9E70F4"/>
    <w:rPr>
      <w:b/>
      <w:sz w:val="16"/>
    </w:rPr>
  </w:style>
  <w:style w:type="paragraph" w:styleId="a4">
    <w:name w:val="caption"/>
    <w:basedOn w:val="a"/>
    <w:next w:val="a"/>
    <w:qFormat/>
    <w:rsid w:val="009E70F4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a5">
    <w:name w:val="Title"/>
    <w:basedOn w:val="a"/>
    <w:link w:val="Char0"/>
    <w:qFormat/>
    <w:rsid w:val="009E70F4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lang w:val="en-US"/>
    </w:rPr>
  </w:style>
  <w:style w:type="character" w:customStyle="1" w:styleId="Char0">
    <w:name w:val="Τίτλος Char"/>
    <w:basedOn w:val="a0"/>
    <w:link w:val="a5"/>
    <w:rsid w:val="009E70F4"/>
    <w:rPr>
      <w:rFonts w:eastAsia="Calibri"/>
      <w:b/>
      <w:bCs/>
      <w:lang w:val="en-US"/>
    </w:rPr>
  </w:style>
  <w:style w:type="paragraph" w:styleId="a6">
    <w:name w:val="List Paragraph"/>
    <w:basedOn w:val="a"/>
    <w:uiPriority w:val="34"/>
    <w:qFormat/>
    <w:rsid w:val="00226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Babis</dc:creator>
  <cp:lastModifiedBy>KATERINA</cp:lastModifiedBy>
  <cp:revision>2</cp:revision>
  <cp:lastPrinted>2014-06-01T23:48:00Z</cp:lastPrinted>
  <dcterms:created xsi:type="dcterms:W3CDTF">2014-06-03T08:27:00Z</dcterms:created>
  <dcterms:modified xsi:type="dcterms:W3CDTF">2014-06-03T08:27:00Z</dcterms:modified>
</cp:coreProperties>
</file>