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356" w:type="dxa"/>
        <w:tblInd w:w="108" w:type="dxa"/>
        <w:tblLayout w:type="fixed"/>
        <w:tblLook w:val="0000"/>
      </w:tblPr>
      <w:tblGrid>
        <w:gridCol w:w="1843"/>
        <w:gridCol w:w="5529"/>
        <w:gridCol w:w="1984"/>
      </w:tblGrid>
      <w:tr w:rsidR="00A66D2B" w:rsidRPr="00BE27D7" w:rsidTr="00FB7517">
        <w:tc>
          <w:tcPr>
            <w:tcW w:w="1843" w:type="dxa"/>
            <w:shd w:val="clear" w:color="auto" w:fill="auto"/>
          </w:tcPr>
          <w:p w:rsidR="00A66D2B" w:rsidRPr="00BE27D7" w:rsidRDefault="004F4504">
            <w:pPr>
              <w:ind w:left="-108" w:right="33"/>
              <w:jc w:val="center"/>
              <w:rPr>
                <w:rFonts w:ascii="KatsoulidisMono-Regular" w:hAnsi="KatsoulidisMono-Regular" w:cs="Katsoulidis Bold"/>
                <w:sz w:val="22"/>
                <w:szCs w:val="22"/>
                <w:lang w:val="el-GR"/>
              </w:rPr>
            </w:pPr>
            <w:r>
              <w:rPr>
                <w:rFonts w:ascii="KatsoulidisMono-Regular" w:hAnsi="KatsoulidisMono-Regular"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1143000" cy="75755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</w:tcPr>
          <w:p w:rsidR="00A66D2B" w:rsidRPr="00BE27D7" w:rsidRDefault="00A66D2B">
            <w:pPr>
              <w:pStyle w:val="Title"/>
              <w:snapToGrid w:val="0"/>
              <w:ind w:right="-91"/>
              <w:jc w:val="left"/>
              <w:rPr>
                <w:rFonts w:ascii="KatsoulidisMono-Regular" w:hAnsi="KatsoulidisMono-Regular" w:cs="Katsoulidis Bold"/>
                <w:sz w:val="22"/>
                <w:szCs w:val="22"/>
                <w:lang w:val="el-GR"/>
              </w:rPr>
            </w:pPr>
          </w:p>
          <w:p w:rsidR="00A66D2B" w:rsidRPr="00BE27D7" w:rsidRDefault="00A66D2B">
            <w:pPr>
              <w:pStyle w:val="Title"/>
              <w:spacing w:after="100"/>
              <w:ind w:right="-91"/>
              <w:jc w:val="left"/>
              <w:rPr>
                <w:rFonts w:ascii="KatsoulidisMono-Regular" w:hAnsi="KatsoulidisMono-Regular" w:cs="Katsoulidis Bold"/>
                <w:b w:val="0"/>
                <w:color w:val="000000"/>
                <w:sz w:val="22"/>
                <w:szCs w:val="22"/>
                <w:lang w:val="el-GR"/>
              </w:rPr>
            </w:pPr>
            <w:r w:rsidRPr="00BE27D7">
              <w:rPr>
                <w:rFonts w:ascii="KatsoulidisMono-Regular" w:hAnsi="KatsoulidisMono-Regular" w:cs="Katsoulidis"/>
                <w:b w:val="0"/>
                <w:sz w:val="22"/>
                <w:szCs w:val="22"/>
                <w:lang w:val="el-GR"/>
              </w:rPr>
              <w:t>ΕΛΛΗΝΙΚΗ ΔΗΜΟΚΡΑΤΙΑ</w:t>
            </w:r>
          </w:p>
          <w:p w:rsidR="00A66D2B" w:rsidRPr="00BE27D7" w:rsidRDefault="00A66D2B">
            <w:pPr>
              <w:pStyle w:val="Caption"/>
              <w:ind w:right="-91"/>
              <w:jc w:val="left"/>
              <w:rPr>
                <w:rFonts w:ascii="KatsoulidisMono-Regular" w:hAnsi="KatsoulidisMono-Regular" w:cs="Katsoulidis Bold"/>
                <w:b w:val="0"/>
                <w:color w:val="000000"/>
                <w:sz w:val="22"/>
                <w:szCs w:val="22"/>
              </w:rPr>
            </w:pPr>
            <w:r w:rsidRPr="00BE27D7">
              <w:rPr>
                <w:rFonts w:ascii="KatsoulidisMono-Regular" w:hAnsi="KatsoulidisMono-Regular" w:cs="Katsoulidis Bold"/>
                <w:b w:val="0"/>
                <w:color w:val="000000"/>
                <w:sz w:val="22"/>
                <w:szCs w:val="22"/>
              </w:rPr>
              <w:t>Εθνικόν και Καποδιστριακόν</w:t>
            </w:r>
          </w:p>
          <w:p w:rsidR="00A66D2B" w:rsidRPr="00BE27D7" w:rsidRDefault="00A66D2B">
            <w:pPr>
              <w:pStyle w:val="Heading2"/>
              <w:ind w:right="-91"/>
              <w:jc w:val="left"/>
              <w:outlineLvl w:val="1"/>
              <w:rPr>
                <w:rFonts w:ascii="KatsoulidisMono-Regular" w:hAnsi="KatsoulidisMono-Regular" w:cs="Katsoulidis Bold"/>
                <w:b w:val="0"/>
                <w:spacing w:val="20"/>
                <w:sz w:val="22"/>
                <w:szCs w:val="22"/>
                <w:lang w:val="el-GR"/>
              </w:rPr>
            </w:pPr>
            <w:r w:rsidRPr="00BE27D7">
              <w:rPr>
                <w:rFonts w:ascii="KatsoulidisMono-Regular" w:hAnsi="KatsoulidisMono-Regular" w:cs="Katsoulidis Bold"/>
                <w:b w:val="0"/>
                <w:color w:val="000000"/>
                <w:sz w:val="22"/>
                <w:szCs w:val="22"/>
                <w:lang w:val="el-GR"/>
              </w:rPr>
              <w:t>Πανεπιστήμιον Αθηνών</w:t>
            </w:r>
          </w:p>
          <w:p w:rsidR="00A66D2B" w:rsidRPr="00BE27D7" w:rsidRDefault="00A66D2B">
            <w:pPr>
              <w:pStyle w:val="Heading3"/>
              <w:ind w:right="-91"/>
              <w:jc w:val="left"/>
              <w:outlineLvl w:val="2"/>
              <w:rPr>
                <w:rFonts w:ascii="KatsoulidisMono-Regular" w:hAnsi="KatsoulidisMono-Regular" w:cs="Katsoulidis Bold"/>
                <w:b w:val="0"/>
                <w:spacing w:val="20"/>
                <w:sz w:val="22"/>
                <w:szCs w:val="22"/>
                <w:lang w:val="el-GR"/>
              </w:rPr>
            </w:pPr>
          </w:p>
          <w:p w:rsidR="00014254" w:rsidRPr="00BE27D7" w:rsidRDefault="00014254" w:rsidP="00014254">
            <w:pPr>
              <w:pStyle w:val="Heading3"/>
              <w:ind w:right="-91"/>
              <w:jc w:val="left"/>
              <w:outlineLvl w:val="2"/>
              <w:rPr>
                <w:rFonts w:ascii="KatsoulidisMono-Regular" w:hAnsi="KatsoulidisMono-Regular"/>
                <w:b w:val="0"/>
                <w:spacing w:val="20"/>
                <w:sz w:val="22"/>
                <w:szCs w:val="22"/>
                <w:lang w:val="el-GR"/>
              </w:rPr>
            </w:pPr>
            <w:r w:rsidRPr="00BE27D7">
              <w:rPr>
                <w:rFonts w:ascii="KatsoulidisMono-Regular" w:hAnsi="KatsoulidisMono-Regular"/>
                <w:b w:val="0"/>
                <w:spacing w:val="20"/>
                <w:sz w:val="22"/>
                <w:szCs w:val="22"/>
                <w:lang w:val="el-GR"/>
              </w:rPr>
              <w:t>Σχολή ΟΠΕ</w:t>
            </w:r>
          </w:p>
          <w:p w:rsidR="00014254" w:rsidRPr="00BE27D7" w:rsidRDefault="00014254" w:rsidP="00014254">
            <w:pPr>
              <w:pStyle w:val="Heading3"/>
              <w:ind w:right="175"/>
              <w:jc w:val="left"/>
              <w:outlineLvl w:val="2"/>
              <w:rPr>
                <w:rFonts w:ascii="KatsoulidisMono-Regular" w:hAnsi="KatsoulidisMono-Regular"/>
                <w:b w:val="0"/>
                <w:spacing w:val="8"/>
                <w:w w:val="95"/>
                <w:sz w:val="22"/>
                <w:szCs w:val="22"/>
                <w:lang w:val="el-GR"/>
              </w:rPr>
            </w:pPr>
            <w:r w:rsidRPr="00BE27D7">
              <w:rPr>
                <w:rFonts w:ascii="KatsoulidisMono-Regular" w:hAnsi="KatsoulidisMono-Regular"/>
                <w:b w:val="0"/>
                <w:spacing w:val="8"/>
                <w:w w:val="95"/>
                <w:sz w:val="22"/>
                <w:szCs w:val="22"/>
                <w:lang w:val="el-GR"/>
              </w:rPr>
              <w:t>Τμήμα Επικοινωνίας και Μέσων Μαζικής Ενημέρωσης</w:t>
            </w:r>
          </w:p>
          <w:p w:rsidR="00A66D2B" w:rsidRPr="00BE27D7" w:rsidRDefault="00A66D2B">
            <w:pPr>
              <w:rPr>
                <w:rFonts w:ascii="KatsoulidisMono-Regular" w:hAnsi="KatsoulidisMono-Regular"/>
                <w:sz w:val="22"/>
                <w:szCs w:val="22"/>
                <w:lang w:val="el-GR" w:eastAsia="el-GR" w:bidi="ar-SA"/>
              </w:rPr>
            </w:pPr>
          </w:p>
        </w:tc>
        <w:tc>
          <w:tcPr>
            <w:tcW w:w="1984" w:type="dxa"/>
            <w:shd w:val="clear" w:color="auto" w:fill="auto"/>
          </w:tcPr>
          <w:p w:rsidR="00A66D2B" w:rsidRPr="00BE27D7" w:rsidRDefault="00A66D2B">
            <w:pPr>
              <w:snapToGrid w:val="0"/>
              <w:rPr>
                <w:rFonts w:ascii="KatsoulidisMono-Regular" w:hAnsi="KatsoulidisMono-Regular"/>
                <w:b/>
                <w:sz w:val="16"/>
                <w:szCs w:val="16"/>
                <w:lang w:val="el-GR" w:eastAsia="el-GR" w:bidi="ar-SA"/>
              </w:rPr>
            </w:pPr>
          </w:p>
          <w:p w:rsidR="00A66D2B" w:rsidRPr="00BE27D7" w:rsidRDefault="00014254">
            <w:pPr>
              <w:rPr>
                <w:rFonts w:ascii="KatsoulidisMono-Regular" w:hAnsi="KatsoulidisMono-Regular" w:cs="Katsoulidis"/>
                <w:sz w:val="16"/>
                <w:szCs w:val="16"/>
                <w:lang w:val="el-GR" w:eastAsia="el-GR" w:bidi="ar-SA"/>
              </w:rPr>
            </w:pPr>
            <w:r w:rsidRPr="00BE27D7">
              <w:rPr>
                <w:rFonts w:ascii="KatsoulidisMono-Regular" w:hAnsi="KatsoulidisMono-Regular" w:cs="Katsoulidis"/>
                <w:sz w:val="16"/>
                <w:szCs w:val="16"/>
                <w:lang w:val="el-GR" w:eastAsia="el-GR" w:bidi="ar-SA"/>
              </w:rPr>
              <w:t>Σοφοκλέους 1 Αθήνα, Τ.Κ. 105 5</w:t>
            </w:r>
            <w:r w:rsidR="00A66D2B" w:rsidRPr="00BE27D7">
              <w:rPr>
                <w:rFonts w:ascii="KatsoulidisMono-Regular" w:hAnsi="KatsoulidisMono-Regular" w:cs="Katsoulidis"/>
                <w:sz w:val="16"/>
                <w:szCs w:val="16"/>
                <w:lang w:val="el-GR" w:eastAsia="el-GR" w:bidi="ar-SA"/>
              </w:rPr>
              <w:t>9</w:t>
            </w:r>
          </w:p>
          <w:p w:rsidR="00A66D2B" w:rsidRPr="00BE27D7" w:rsidRDefault="00A66D2B">
            <w:pPr>
              <w:pStyle w:val="Heading4"/>
              <w:outlineLvl w:val="3"/>
              <w:rPr>
                <w:rFonts w:ascii="KatsoulidisMono-Regular" w:hAnsi="KatsoulidisMono-Regular" w:cs="Katsoulidis"/>
                <w:sz w:val="16"/>
                <w:szCs w:val="16"/>
                <w:lang w:val="el-GR" w:eastAsia="el-GR" w:bidi="ar-SA"/>
              </w:rPr>
            </w:pPr>
            <w:r w:rsidRPr="00BE27D7">
              <w:rPr>
                <w:rFonts w:ascii="KatsoulidisMono-Regular" w:hAnsi="KatsoulidisMono-Regular" w:cs="Katsoulidis"/>
                <w:b w:val="0"/>
                <w:bCs/>
                <w:sz w:val="16"/>
                <w:szCs w:val="16"/>
                <w:lang w:val="el-GR" w:eastAsia="el-GR" w:bidi="ar-SA"/>
              </w:rPr>
              <w:t>Τηλ. 210 368 9</w:t>
            </w:r>
            <w:r w:rsidR="00014254" w:rsidRPr="00BE27D7">
              <w:rPr>
                <w:rFonts w:ascii="KatsoulidisMono-Regular" w:hAnsi="KatsoulidisMono-Regular" w:cs="Katsoulidis"/>
                <w:b w:val="0"/>
                <w:bCs/>
                <w:sz w:val="16"/>
                <w:szCs w:val="16"/>
                <w:lang w:val="el-GR" w:eastAsia="el-GR" w:bidi="ar-SA"/>
              </w:rPr>
              <w:t>408</w:t>
            </w:r>
          </w:p>
          <w:p w:rsidR="00A66D2B" w:rsidRPr="00BE27D7" w:rsidRDefault="00A66D2B">
            <w:pPr>
              <w:rPr>
                <w:rFonts w:ascii="KatsoulidisMono-Regular" w:hAnsi="KatsoulidisMono-Regular" w:cs="Katsoulidis"/>
                <w:sz w:val="16"/>
                <w:szCs w:val="16"/>
                <w:lang w:val="fr-FR" w:eastAsia="el-GR" w:bidi="ar-SA"/>
              </w:rPr>
            </w:pPr>
            <w:r w:rsidRPr="00BE27D7">
              <w:rPr>
                <w:rFonts w:ascii="KatsoulidisMono-Regular" w:hAnsi="KatsoulidisMono-Regular" w:cs="Katsoulidis"/>
                <w:sz w:val="16"/>
                <w:szCs w:val="16"/>
                <w:lang w:val="fr-FR" w:eastAsia="el-GR" w:bidi="ar-SA"/>
              </w:rPr>
              <w:t xml:space="preserve">e-mail: </w:t>
            </w:r>
            <w:hyperlink r:id="rId8" w:history="1">
              <w:r w:rsidR="00B816B3" w:rsidRPr="00BE27D7">
                <w:rPr>
                  <w:rStyle w:val="Hyperlink"/>
                  <w:rFonts w:ascii="KatsoulidisMono-Regular" w:hAnsi="KatsoulidisMono-Regular" w:cs="Katsoulidis"/>
                  <w:sz w:val="16"/>
                  <w:szCs w:val="16"/>
                  <w:lang w:val="fr-FR" w:eastAsia="el-GR" w:bidi="ar-SA"/>
                </w:rPr>
                <w:t>sourvat@media.uoa.gr</w:t>
              </w:r>
            </w:hyperlink>
          </w:p>
          <w:p w:rsidR="00A66D2B" w:rsidRPr="00BE27D7" w:rsidRDefault="00A66D2B">
            <w:pPr>
              <w:rPr>
                <w:rFonts w:ascii="KatsoulidisMono-Regular" w:hAnsi="KatsoulidisMono-Regular" w:cs="Katsoulidis"/>
                <w:sz w:val="16"/>
                <w:szCs w:val="16"/>
                <w:lang w:val="fr-FR" w:eastAsia="el-GR" w:bidi="ar-SA"/>
              </w:rPr>
            </w:pPr>
          </w:p>
          <w:p w:rsidR="00A66D2B" w:rsidRPr="00BE27D7" w:rsidRDefault="00A66D2B">
            <w:pPr>
              <w:rPr>
                <w:rFonts w:ascii="KatsoulidisMono-Regular" w:hAnsi="KatsoulidisMono-Regular"/>
                <w:sz w:val="16"/>
                <w:szCs w:val="16"/>
                <w:lang w:val="fr-FR"/>
              </w:rPr>
            </w:pPr>
          </w:p>
        </w:tc>
      </w:tr>
    </w:tbl>
    <w:p w:rsidR="00A66D2B" w:rsidRPr="00BE27D7" w:rsidRDefault="00014254" w:rsidP="00014254">
      <w:pPr>
        <w:pBdr>
          <w:bottom w:val="single" w:sz="4" w:space="1" w:color="000000"/>
        </w:pBdr>
        <w:jc w:val="right"/>
        <w:rPr>
          <w:rFonts w:ascii="KatsoulidisMono-Regular" w:hAnsi="KatsoulidisMono-Regular"/>
          <w:sz w:val="22"/>
          <w:szCs w:val="22"/>
          <w:lang w:val="el-GR"/>
        </w:rPr>
      </w:pPr>
      <w:r w:rsidRPr="00BE27D7">
        <w:rPr>
          <w:rFonts w:ascii="KatsoulidisMono-Regular" w:hAnsi="KatsoulidisMono-Regular"/>
          <w:sz w:val="22"/>
          <w:szCs w:val="22"/>
          <w:lang w:val="el-GR"/>
        </w:rPr>
        <w:t>Αρ. πρωτ:</w:t>
      </w:r>
      <w:r w:rsidR="00563AA0">
        <w:rPr>
          <w:rFonts w:ascii="KatsoulidisMono-Regular" w:hAnsi="KatsoulidisMono-Regular"/>
          <w:sz w:val="22"/>
          <w:szCs w:val="22"/>
          <w:lang w:val="el-GR"/>
        </w:rPr>
        <w:t xml:space="preserve"> 264</w:t>
      </w:r>
    </w:p>
    <w:p w:rsidR="00A66D2B" w:rsidRPr="00BE27D7" w:rsidRDefault="00A66D2B">
      <w:pPr>
        <w:rPr>
          <w:rFonts w:ascii="KatsoulidisMono-Regular" w:hAnsi="KatsoulidisMono-Regular"/>
          <w:sz w:val="22"/>
          <w:szCs w:val="22"/>
          <w:lang w:val="el-GR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072"/>
      </w:tblGrid>
      <w:tr w:rsidR="00A66D2B" w:rsidRPr="00BE27D7">
        <w:tc>
          <w:tcPr>
            <w:tcW w:w="9072" w:type="dxa"/>
            <w:shd w:val="clear" w:color="auto" w:fill="auto"/>
          </w:tcPr>
          <w:p w:rsidR="00A66D2B" w:rsidRPr="00BE27D7" w:rsidRDefault="00A66D2B" w:rsidP="00563AA0">
            <w:pPr>
              <w:spacing w:before="60"/>
              <w:ind w:left="6634"/>
              <w:rPr>
                <w:rFonts w:ascii="KatsoulidisMono-Regular" w:hAnsi="KatsoulidisMono-Regular"/>
                <w:sz w:val="22"/>
                <w:szCs w:val="22"/>
                <w:lang w:val="el-GR"/>
              </w:rPr>
            </w:pPr>
            <w:r w:rsidRP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 xml:space="preserve">Αθήνα, </w:t>
            </w:r>
            <w:r w:rsidR="000809A2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2</w:t>
            </w:r>
            <w:r w:rsidR="00563AA0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7</w:t>
            </w:r>
            <w:r w:rsidR="000809A2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-0</w:t>
            </w:r>
            <w:r w:rsidR="00563AA0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9</w:t>
            </w:r>
            <w:r w:rsidR="000809A2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-2018</w:t>
            </w:r>
          </w:p>
        </w:tc>
      </w:tr>
      <w:tr w:rsidR="00A66D2B" w:rsidRPr="00BE27D7">
        <w:tc>
          <w:tcPr>
            <w:tcW w:w="9072" w:type="dxa"/>
            <w:shd w:val="clear" w:color="auto" w:fill="auto"/>
          </w:tcPr>
          <w:p w:rsidR="00A66D2B" w:rsidRPr="00BE27D7" w:rsidRDefault="00A66D2B">
            <w:pPr>
              <w:snapToGrid w:val="0"/>
              <w:ind w:right="-154" w:hanging="301"/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</w:pPr>
          </w:p>
          <w:p w:rsidR="00292CA3" w:rsidRPr="00BE27D7" w:rsidRDefault="00A66D2B" w:rsidP="00321AC5">
            <w:pPr>
              <w:ind w:hanging="301"/>
              <w:jc w:val="right"/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</w:pPr>
            <w:r w:rsidRP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 xml:space="preserve">     ΠΡΟΣ: </w:t>
            </w:r>
            <w:r w:rsidR="00321AC5" w:rsidRP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 xml:space="preserve">Τα </w:t>
            </w:r>
            <w:r w:rsidR="00292CA3" w:rsidRP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 xml:space="preserve">τακτικά και αναπληρωματικά </w:t>
            </w:r>
            <w:r w:rsidR="00321AC5" w:rsidRP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 xml:space="preserve">μέλη </w:t>
            </w:r>
          </w:p>
          <w:p w:rsidR="007C7ED8" w:rsidRPr="00BE27D7" w:rsidRDefault="00321AC5" w:rsidP="00BE27D7">
            <w:pPr>
              <w:ind w:left="3578" w:firstLine="850"/>
              <w:jc w:val="center"/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</w:pPr>
            <w:r w:rsidRP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της Εφορευτικής Επιτροπής</w:t>
            </w:r>
            <w:r w:rsid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 xml:space="preserve"> του </w:t>
            </w:r>
            <w:r w:rsidR="004F4504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Τ</w:t>
            </w:r>
            <w:r w:rsid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 xml:space="preserve">ομέα </w:t>
            </w:r>
            <w:r w:rsidR="0005521A" w:rsidRP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Ψυχολογίας της Επικοινωνίας,</w:t>
            </w:r>
          </w:p>
          <w:p w:rsidR="0005521A" w:rsidRPr="00BE27D7" w:rsidRDefault="0005521A" w:rsidP="0005521A">
            <w:pPr>
              <w:ind w:firstLine="34"/>
              <w:jc w:val="right"/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</w:pPr>
            <w:r w:rsidRP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Επικοινωνιακών Πρακτικών και Σχεδιασμού</w:t>
            </w:r>
          </w:p>
          <w:p w:rsidR="00C817E6" w:rsidRPr="00BE27D7" w:rsidRDefault="00C817E6" w:rsidP="0005521A">
            <w:pPr>
              <w:ind w:firstLine="34"/>
              <w:jc w:val="right"/>
              <w:rPr>
                <w:rFonts w:ascii="KatsoulidisMono-Regular" w:hAnsi="KatsoulidisMono-Regular"/>
                <w:sz w:val="22"/>
                <w:szCs w:val="22"/>
                <w:lang w:val="el-GR"/>
              </w:rPr>
            </w:pPr>
            <w:r w:rsidRPr="00BE27D7">
              <w:rPr>
                <w:rFonts w:ascii="KatsoulidisMono-Regular" w:hAnsi="KatsoulidisMono-Regular" w:cs="Katsoulidis"/>
                <w:sz w:val="22"/>
                <w:szCs w:val="22"/>
                <w:lang w:val="el-GR"/>
              </w:rPr>
              <w:t>Κοινοποίηση: Ιστοσελίδα του Τμήματος</w:t>
            </w:r>
          </w:p>
        </w:tc>
      </w:tr>
    </w:tbl>
    <w:p w:rsidR="00A66D2B" w:rsidRPr="00BE27D7" w:rsidRDefault="00A66D2B">
      <w:p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C817E6" w:rsidRPr="00BE27D7" w:rsidRDefault="00C817E6" w:rsidP="0005521A">
      <w:pPr>
        <w:ind w:firstLine="34"/>
        <w:rPr>
          <w:rFonts w:ascii="KatsoulidisMono-Regular" w:hAnsi="KatsoulidisMono-Regular" w:cs="Katsoulidis"/>
          <w:b/>
          <w:bCs/>
          <w:sz w:val="22"/>
          <w:szCs w:val="22"/>
          <w:lang w:val="el-GR"/>
        </w:rPr>
      </w:pPr>
    </w:p>
    <w:p w:rsidR="00C817E6" w:rsidRPr="00BE27D7" w:rsidRDefault="00C817E6" w:rsidP="0005521A">
      <w:pPr>
        <w:ind w:firstLine="34"/>
        <w:rPr>
          <w:rFonts w:ascii="KatsoulidisMono-Regular" w:hAnsi="KatsoulidisMono-Regular" w:cs="Katsoulidis"/>
          <w:b/>
          <w:bCs/>
          <w:sz w:val="22"/>
          <w:szCs w:val="22"/>
          <w:lang w:val="el-GR"/>
        </w:rPr>
      </w:pPr>
    </w:p>
    <w:p w:rsidR="00A66D2B" w:rsidRPr="00BE27D7" w:rsidRDefault="00321AC5" w:rsidP="00BE27D7">
      <w:pPr>
        <w:ind w:left="709" w:hanging="675"/>
        <w:rPr>
          <w:rFonts w:ascii="KatsoulidisMono-Regular" w:hAnsi="KatsoulidisMono-Regular" w:cs="MyriadPro-Semibold"/>
          <w:bCs/>
          <w:sz w:val="22"/>
          <w:szCs w:val="22"/>
          <w:lang w:val="el-GR" w:eastAsia="el-GR"/>
        </w:rPr>
      </w:pPr>
      <w:r w:rsidRPr="00BE27D7">
        <w:rPr>
          <w:rFonts w:ascii="KatsoulidisMono-Regular" w:hAnsi="KatsoulidisMono-Regular" w:cs="Katsoulidis"/>
          <w:b/>
          <w:bCs/>
          <w:sz w:val="22"/>
          <w:szCs w:val="22"/>
          <w:lang w:val="el-GR"/>
        </w:rPr>
        <w:t>Θέμα:</w:t>
      </w: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Ορισμός εφορευτικής επιτροπής </w:t>
      </w:r>
      <w:r w:rsidR="001A0406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σύμφωνα με την Υ.Α </w:t>
      </w:r>
      <w:r w:rsidR="001A0406" w:rsidRPr="00BE27D7">
        <w:rPr>
          <w:rFonts w:ascii="KatsoulidisMono-Regular" w:hAnsi="KatsoulidisMono-Regular" w:cs="MyriadPro-Semibold"/>
          <w:bCs/>
          <w:sz w:val="22"/>
          <w:szCs w:val="22"/>
          <w:lang w:val="el-GR" w:eastAsia="el-GR"/>
        </w:rPr>
        <w:t>3255/15-9-2017</w:t>
      </w:r>
      <w:r w:rsidR="00ED0F89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κ</w:t>
      </w:r>
      <w:r w:rsidR="001A0406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α</w:t>
      </w:r>
      <w:r w:rsidR="00ED0F89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ι</w:t>
      </w:r>
      <w:r w:rsidR="001A0406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την υπ’ αρ. 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209</w:t>
      </w:r>
      <w:r w:rsidR="001A0406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/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24-</w:t>
      </w:r>
      <w:r w:rsidR="001A0406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0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9</w:t>
      </w:r>
      <w:r w:rsidR="001A0406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-1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8</w:t>
      </w:r>
      <w:r w:rsidR="001A0406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</w:t>
      </w:r>
      <w:r w:rsidR="001A0406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προκήρυξη για την διεξαγωγή εκλογών ανάδειξης διευθυντή 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του </w:t>
      </w:r>
      <w:r w:rsidR="001A0406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Τομέα </w:t>
      </w:r>
      <w:r w:rsidR="00A508AA" w:rsidRPr="00BE27D7">
        <w:rPr>
          <w:rFonts w:ascii="KatsoulidisMono-Regular" w:hAnsi="KatsoulidisMono-Regular" w:cs="Katsoulidis"/>
          <w:sz w:val="22"/>
          <w:szCs w:val="22"/>
          <w:lang w:val="el-GR"/>
        </w:rPr>
        <w:t>Ψυχολογίας της Επικοινωνίας, Επικοινωνιακών Πρακτικών και Σχεδιασμού</w:t>
      </w:r>
      <w:r w:rsidRPr="00BE27D7">
        <w:rPr>
          <w:rFonts w:ascii="KatsoulidisMono-Regular" w:hAnsi="KatsoulidisMono-Regular" w:cs="MyriadPro-Semibold"/>
          <w:bCs/>
          <w:sz w:val="22"/>
          <w:szCs w:val="22"/>
          <w:lang w:val="el-GR" w:eastAsia="el-GR"/>
        </w:rPr>
        <w:t>.</w:t>
      </w:r>
    </w:p>
    <w:p w:rsidR="00321AC5" w:rsidRPr="00BE27D7" w:rsidRDefault="00321AC5" w:rsidP="00BE27D7">
      <w:pPr>
        <w:ind w:left="709" w:hanging="675"/>
        <w:jc w:val="both"/>
        <w:rPr>
          <w:rFonts w:ascii="KatsoulidisMono-Regular" w:hAnsi="KatsoulidisMono-Regular" w:cs="MyriadPro-Semibold"/>
          <w:bCs/>
          <w:sz w:val="22"/>
          <w:szCs w:val="22"/>
          <w:lang w:val="el-GR" w:eastAsia="el-GR"/>
        </w:rPr>
      </w:pPr>
    </w:p>
    <w:p w:rsidR="00321AC5" w:rsidRPr="00BE27D7" w:rsidRDefault="00321AC5">
      <w:p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292CA3" w:rsidRPr="00BE27D7" w:rsidRDefault="00321AC5">
      <w:p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ab/>
        <w:t xml:space="preserve">Αγαπητοί συνάδελφοι </w:t>
      </w:r>
      <w:r w:rsidR="00292CA3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σύμφωνα με το άρθρο 3 της ανωτέρω υπουργικής απόφασης οριστήκατε μέλη της εφορευτικής επιτροπής για την ανάδειξη Διευθυντή Τομέα ως ακολούθως:</w:t>
      </w:r>
    </w:p>
    <w:p w:rsidR="00BE27D7" w:rsidRDefault="00BE27D7">
      <w:p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292CA3" w:rsidRPr="00BE27D7" w:rsidRDefault="00292CA3">
      <w:p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Τακτικά μέλη:</w:t>
      </w:r>
    </w:p>
    <w:p w:rsidR="00292CA3" w:rsidRPr="00BE27D7" w:rsidRDefault="0005521A" w:rsidP="00292CA3">
      <w:pPr>
        <w:numPr>
          <w:ilvl w:val="0"/>
          <w:numId w:val="4"/>
        </w:num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Νικόλαος Χρηστάκης</w:t>
      </w:r>
    </w:p>
    <w:p w:rsidR="00292CA3" w:rsidRPr="00BE27D7" w:rsidRDefault="0005521A" w:rsidP="00292CA3">
      <w:pPr>
        <w:numPr>
          <w:ilvl w:val="0"/>
          <w:numId w:val="4"/>
        </w:num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Αντώνιος Αρμενάκης</w:t>
      </w:r>
    </w:p>
    <w:p w:rsidR="00BE27D7" w:rsidRPr="00BE27D7" w:rsidRDefault="00BE27D7" w:rsidP="00BE27D7">
      <w:pPr>
        <w:numPr>
          <w:ilvl w:val="0"/>
          <w:numId w:val="4"/>
        </w:num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Αθηνά Χατζούλη – Μαρούδα</w:t>
      </w:r>
    </w:p>
    <w:p w:rsidR="00BE27D7" w:rsidRPr="00BE27D7" w:rsidRDefault="00BE27D7" w:rsidP="00BE27D7">
      <w:pPr>
        <w:ind w:left="360"/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292CA3" w:rsidRPr="00BE27D7" w:rsidRDefault="00292CA3" w:rsidP="00292CA3">
      <w:p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Αναπληρωματικά μέλη:</w:t>
      </w:r>
    </w:p>
    <w:p w:rsidR="00BE27D7" w:rsidRPr="00BE27D7" w:rsidRDefault="00BE27D7" w:rsidP="00BE27D7">
      <w:pPr>
        <w:numPr>
          <w:ilvl w:val="0"/>
          <w:numId w:val="6"/>
        </w:num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Μαρίνα Ρήγου</w:t>
      </w:r>
    </w:p>
    <w:p w:rsidR="00BE27D7" w:rsidRPr="00BE27D7" w:rsidRDefault="00BE27D7" w:rsidP="00BE27D7">
      <w:pPr>
        <w:numPr>
          <w:ilvl w:val="0"/>
          <w:numId w:val="6"/>
        </w:num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Αικατερίνη Σταυριανέα</w:t>
      </w:r>
    </w:p>
    <w:p w:rsidR="0005521A" w:rsidRPr="00BE27D7" w:rsidRDefault="00CF5A28" w:rsidP="0005521A">
      <w:p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Με δεδομένο ότι </w:t>
      </w:r>
      <w:r w:rsidR="0005521A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ο τομέας δεν αριθμεί άλλα μέλη ΔΕΠ εκτός </w:t>
      </w: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τ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ου</w:t>
      </w: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υποψ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ηφίου</w:t>
      </w: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</w:t>
      </w:r>
      <w:r w:rsid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και της κ. Δ. Ντάβου, η οποία απουσιάζει με επιστημονική άδεια, </w:t>
      </w: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προκειμένου</w:t>
      </w:r>
      <w:r w:rsidR="0005521A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να συμπληρωθεί ο πίνακας των αναπληρωματικών μελών της εφορευτικής επιτροπής εκλέχθηκ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ε</w:t>
      </w:r>
      <w:r w:rsidR="0005521A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τυχαία από 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τα μέλη των άλλων τομέων </w:t>
      </w:r>
      <w:r w:rsidR="0005521A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του Τμήματος 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ο </w:t>
      </w:r>
      <w:r w:rsidR="0005521A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κ</w:t>
      </w:r>
      <w:r w:rsid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:</w:t>
      </w:r>
      <w:r w:rsidR="0005521A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</w:t>
      </w:r>
    </w:p>
    <w:p w:rsidR="00292CA3" w:rsidRPr="00BE27D7" w:rsidRDefault="00BE27D7" w:rsidP="00292CA3">
      <w:pPr>
        <w:numPr>
          <w:ilvl w:val="0"/>
          <w:numId w:val="5"/>
        </w:num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Νικόλαος Παπαναστασίου</w:t>
      </w:r>
    </w:p>
    <w:p w:rsidR="00BE27D7" w:rsidRPr="00BE27D7" w:rsidRDefault="00BE27D7" w:rsidP="00BE27D7">
      <w:pPr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321AC5" w:rsidRPr="00BE27D7" w:rsidRDefault="005F24DE" w:rsidP="005F24DE">
      <w:pPr>
        <w:ind w:firstLine="360"/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Μετά τον ανωτέρω ορισμό σας παρακαλώ να μεριμνήσετε για την διαδικασία εκλογής Διευθυντή του Τομέα σας σύμφωνα με τα αναφερόμενα στην</w:t>
      </w:r>
      <w:r w:rsidR="00292CA3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Υ.Α 3255/2017</w:t>
      </w: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.</w:t>
      </w:r>
      <w:r w:rsidR="00292CA3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 </w:t>
      </w:r>
    </w:p>
    <w:p w:rsidR="00E41487" w:rsidRPr="00BE27D7" w:rsidRDefault="00E41487" w:rsidP="005F24DE">
      <w:pPr>
        <w:ind w:firstLine="360"/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E41487" w:rsidRDefault="00E41487" w:rsidP="005F24DE">
      <w:pPr>
        <w:ind w:firstLine="360"/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BE27D7" w:rsidRPr="00BE27D7" w:rsidRDefault="00BE27D7" w:rsidP="005F24DE">
      <w:pPr>
        <w:ind w:firstLine="360"/>
        <w:jc w:val="both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E41487" w:rsidRPr="00BE27D7" w:rsidRDefault="00E41487" w:rsidP="00E41487">
      <w:pPr>
        <w:ind w:left="1800" w:firstLine="360"/>
        <w:jc w:val="center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Ο Πρόεδρος</w:t>
      </w:r>
    </w:p>
    <w:p w:rsidR="004F4504" w:rsidRDefault="004F4504" w:rsidP="00E41487">
      <w:pPr>
        <w:ind w:left="1800" w:firstLine="360"/>
        <w:jc w:val="center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E41487" w:rsidRPr="00BE27D7" w:rsidRDefault="004F4504" w:rsidP="00E41487">
      <w:pPr>
        <w:ind w:left="1800" w:firstLine="360"/>
        <w:jc w:val="center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>
        <w:rPr>
          <w:rFonts w:ascii="KatsoulidisMono-Regular" w:hAnsi="KatsoulidisMono-Regular" w:cs="Katsoulidis"/>
          <w:bCs/>
          <w:sz w:val="22"/>
          <w:szCs w:val="22"/>
          <w:lang w:val="el-GR"/>
        </w:rPr>
        <w:t>*</w:t>
      </w:r>
    </w:p>
    <w:p w:rsidR="004F4504" w:rsidRDefault="004F4504" w:rsidP="00E41487">
      <w:pPr>
        <w:ind w:left="1800" w:firstLine="360"/>
        <w:jc w:val="center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E41487" w:rsidRDefault="00E41487" w:rsidP="00E41487">
      <w:pPr>
        <w:ind w:left="1800" w:firstLine="360"/>
        <w:jc w:val="center"/>
        <w:rPr>
          <w:rFonts w:ascii="KatsoulidisMono-Regular" w:hAnsi="KatsoulidisMono-Regular" w:cs="Katsoulidis"/>
          <w:bCs/>
          <w:sz w:val="22"/>
          <w:szCs w:val="22"/>
          <w:lang w:val="el-GR"/>
        </w:rPr>
      </w:pPr>
      <w:r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 xml:space="preserve">Καθηγητής </w:t>
      </w:r>
      <w:r w:rsidR="00BE27D7" w:rsidRPr="00BE27D7">
        <w:rPr>
          <w:rFonts w:ascii="KatsoulidisMono-Regular" w:hAnsi="KatsoulidisMono-Regular" w:cs="Katsoulidis"/>
          <w:bCs/>
          <w:sz w:val="22"/>
          <w:szCs w:val="22"/>
          <w:lang w:val="el-GR"/>
        </w:rPr>
        <w:t>Γεώργιος Πλειός</w:t>
      </w:r>
    </w:p>
    <w:p w:rsidR="004F4504" w:rsidRDefault="004F4504" w:rsidP="00E41487">
      <w:pPr>
        <w:ind w:left="1800" w:firstLine="360"/>
        <w:jc w:val="center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4F4504" w:rsidRDefault="004F4504" w:rsidP="00E41487">
      <w:pPr>
        <w:ind w:left="1800" w:firstLine="360"/>
        <w:jc w:val="center"/>
        <w:rPr>
          <w:rFonts w:ascii="KatsoulidisMono-Regular" w:hAnsi="KatsoulidisMono-Regular" w:cs="Katsoulidis"/>
          <w:bCs/>
          <w:sz w:val="22"/>
          <w:szCs w:val="22"/>
          <w:lang w:val="el-GR"/>
        </w:rPr>
      </w:pPr>
    </w:p>
    <w:p w:rsidR="004F4504" w:rsidRPr="004F4504" w:rsidRDefault="004F4504" w:rsidP="00E41487">
      <w:pPr>
        <w:ind w:left="1800" w:firstLine="360"/>
        <w:jc w:val="center"/>
        <w:rPr>
          <w:rFonts w:ascii="KatsoulidisMono-Regular" w:hAnsi="KatsoulidisMono-Regular" w:cs="Katsoulidis"/>
          <w:bCs/>
          <w:sz w:val="16"/>
          <w:szCs w:val="16"/>
          <w:lang w:val="el-GR"/>
        </w:rPr>
      </w:pPr>
    </w:p>
    <w:p w:rsidR="004F4504" w:rsidRPr="004F4504" w:rsidRDefault="004F4504" w:rsidP="004F4504">
      <w:pPr>
        <w:rPr>
          <w:rFonts w:ascii="KatsoulidisMono-Regular" w:hAnsi="KatsoulidisMono-Regular" w:cs="Katsoulidis"/>
          <w:bCs/>
          <w:sz w:val="18"/>
          <w:szCs w:val="18"/>
          <w:lang w:val="el-GR"/>
        </w:rPr>
      </w:pPr>
      <w:r w:rsidRPr="004F4504">
        <w:rPr>
          <w:rFonts w:ascii="KatsoulidisMono-Regular" w:hAnsi="KatsoulidisMono-Regular" w:cs="Katsoulidis"/>
          <w:bCs/>
          <w:sz w:val="18"/>
          <w:szCs w:val="18"/>
          <w:lang w:val="el-GR"/>
        </w:rPr>
        <w:t>*</w:t>
      </w:r>
      <w:r>
        <w:rPr>
          <w:rFonts w:ascii="KatsoulidisMono-Regular" w:hAnsi="KatsoulidisMono-Regular" w:cs="Katsoulidis"/>
          <w:bCs/>
          <w:sz w:val="18"/>
          <w:szCs w:val="18"/>
          <w:lang w:val="el-GR"/>
        </w:rPr>
        <w:t>η υπογραφή έχει τεθεί στο πρωτότυπο που παραμένει στο αρχείο της Γραμματείας</w:t>
      </w:r>
    </w:p>
    <w:sectPr w:rsidR="004F4504" w:rsidRPr="004F4504">
      <w:footerReference w:type="default" r:id="rId9"/>
      <w:pgSz w:w="11906" w:h="16838"/>
      <w:pgMar w:top="1797" w:right="1440" w:bottom="1797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229" w:rsidRDefault="00E44229">
      <w:r>
        <w:separator/>
      </w:r>
    </w:p>
  </w:endnote>
  <w:endnote w:type="continuationSeparator" w:id="1">
    <w:p w:rsidR="00E44229" w:rsidRDefault="00E44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55"/>
    <w:family w:val="auto"/>
    <w:pitch w:val="variable"/>
    <w:sig w:usb0="00000081" w:usb1="00000000" w:usb2="00000000" w:usb3="00000000" w:csb0="00000008" w:csb1="00000000"/>
  </w:font>
  <w:font w:name="KatsoulidisMono-Regular">
    <w:altName w:val="Microsoft YaHei"/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Katsoulidis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D2B" w:rsidRDefault="00A66D2B">
    <w:pPr>
      <w:pStyle w:val="Footer"/>
      <w:ind w:right="360"/>
      <w:rPr>
        <w:lang w:val="el-GR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25pt;margin-top:.05pt;width:5pt;height:11.5pt;z-index:251657728;mso-wrap-distance-left:0;mso-wrap-distance-right:0;mso-position-horizontal-relative:page" stroked="f">
          <v:fill opacity="0" color2="black"/>
          <v:textbox inset="0,0,0,0">
            <w:txbxContent>
              <w:p w:rsidR="00A66D2B" w:rsidRDefault="00A66D2B">
                <w:pPr>
                  <w:pStyle w:val="Footer"/>
                </w:pP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229" w:rsidRDefault="00E44229">
      <w:r>
        <w:separator/>
      </w:r>
    </w:p>
  </w:footnote>
  <w:footnote w:type="continuationSeparator" w:id="1">
    <w:p w:rsidR="00E44229" w:rsidRDefault="00E44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>
    <w:nsid w:val="0C69383D"/>
    <w:multiLevelType w:val="hybridMultilevel"/>
    <w:tmpl w:val="65865D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3AAC"/>
    <w:multiLevelType w:val="hybridMultilevel"/>
    <w:tmpl w:val="423EC524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6ED177E"/>
    <w:multiLevelType w:val="hybridMultilevel"/>
    <w:tmpl w:val="3DF8D5F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8081C"/>
    <w:multiLevelType w:val="hybridMultilevel"/>
    <w:tmpl w:val="1B644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70BC"/>
    <w:rsid w:val="00014254"/>
    <w:rsid w:val="0005521A"/>
    <w:rsid w:val="000809A2"/>
    <w:rsid w:val="0014781A"/>
    <w:rsid w:val="001A0406"/>
    <w:rsid w:val="002418D5"/>
    <w:rsid w:val="0029233D"/>
    <w:rsid w:val="00292CA3"/>
    <w:rsid w:val="00321AC5"/>
    <w:rsid w:val="004F4504"/>
    <w:rsid w:val="00563AA0"/>
    <w:rsid w:val="005F24DE"/>
    <w:rsid w:val="00683660"/>
    <w:rsid w:val="007001B9"/>
    <w:rsid w:val="007C7ED8"/>
    <w:rsid w:val="007D55FD"/>
    <w:rsid w:val="0081159B"/>
    <w:rsid w:val="008F216E"/>
    <w:rsid w:val="00903875"/>
    <w:rsid w:val="009E1457"/>
    <w:rsid w:val="009F06C2"/>
    <w:rsid w:val="00A508AA"/>
    <w:rsid w:val="00A66D2B"/>
    <w:rsid w:val="00B816B3"/>
    <w:rsid w:val="00BE27D7"/>
    <w:rsid w:val="00BE779B"/>
    <w:rsid w:val="00C817E6"/>
    <w:rsid w:val="00CF5A28"/>
    <w:rsid w:val="00DC1B7A"/>
    <w:rsid w:val="00E41487"/>
    <w:rsid w:val="00E44229"/>
    <w:rsid w:val="00ED0F89"/>
    <w:rsid w:val="00FB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right="4195" w:firstLine="0"/>
      <w:jc w:val="center"/>
      <w:outlineLvl w:val="1"/>
    </w:pPr>
    <w:rPr>
      <w:rFonts w:eastAsia="Calibri"/>
      <w:b/>
      <w:bCs/>
      <w:sz w:val="20"/>
      <w:szCs w:val="20"/>
      <w:lang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0" w:right="4195" w:firstLine="0"/>
      <w:jc w:val="center"/>
      <w:outlineLvl w:val="2"/>
    </w:pPr>
    <w:rPr>
      <w:rFonts w:eastAsia="Calibri"/>
      <w:b/>
      <w:bCs/>
      <w:sz w:val="20"/>
      <w:szCs w:val="20"/>
      <w:lang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  <w:sz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Verdana" w:eastAsia="Times New Roman" w:hAnsi="Verdana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0"/>
  </w:style>
  <w:style w:type="character" w:styleId="Emphasis">
    <w:name w:val="Emphasis"/>
    <w:qFormat/>
    <w:rPr>
      <w:rFonts w:ascii="Times New Roman" w:hAnsi="Times New Roman" w:cs="Times New Roman" w:hint="default"/>
      <w:i/>
      <w:iCs/>
    </w:rPr>
  </w:style>
  <w:style w:type="paragraph" w:customStyle="1" w:styleId="a">
    <w:name w:val="Επικεφαλίδα"/>
    <w:basedOn w:val="Normal"/>
    <w:next w:val="Body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1">
    <w:name w:val="Λεζάντα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Ευρετήριο"/>
    <w:basedOn w:val="Normal"/>
    <w:pPr>
      <w:suppressLineNumbers/>
    </w:pPr>
    <w:rPr>
      <w:rFonts w:cs="Lucida Sans"/>
    </w:rPr>
  </w:style>
  <w:style w:type="paragraph" w:customStyle="1" w:styleId="MyStyle1">
    <w:name w:val="My_Style1"/>
    <w:basedOn w:val="Normal"/>
    <w:pPr>
      <w:spacing w:after="160" w:line="360" w:lineRule="auto"/>
      <w:ind w:firstLine="680"/>
      <w:jc w:val="both"/>
    </w:pPr>
    <w:rPr>
      <w:rFonts w:ascii="Verdana" w:hAnsi="Verdana" w:cs="Verdana"/>
      <w:lang w:val="el-GR"/>
    </w:rPr>
  </w:style>
  <w:style w:type="paragraph" w:customStyle="1" w:styleId="MyStyle">
    <w:name w:val="MyStyle"/>
    <w:basedOn w:val="Normal"/>
    <w:pPr>
      <w:spacing w:after="120" w:line="360" w:lineRule="auto"/>
      <w:ind w:firstLine="720"/>
      <w:jc w:val="both"/>
    </w:pPr>
    <w:rPr>
      <w:rFonts w:ascii="Verdana" w:hAnsi="Verdana" w:cs="Verdana"/>
      <w:szCs w:val="32"/>
      <w:lang w:val="el-GR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qFormat/>
    <w:pPr>
      <w:ind w:right="4195"/>
      <w:jc w:val="center"/>
    </w:pPr>
    <w:rPr>
      <w:rFonts w:eastAsia="Calibri"/>
      <w:b/>
      <w:bCs/>
      <w:lang w:val="el-GR"/>
    </w:rPr>
  </w:style>
  <w:style w:type="paragraph" w:styleId="Title">
    <w:name w:val="Title"/>
    <w:basedOn w:val="Normal"/>
    <w:next w:val="Subtitle"/>
    <w:qFormat/>
    <w:pPr>
      <w:ind w:right="4195"/>
      <w:jc w:val="center"/>
    </w:pPr>
    <w:rPr>
      <w:rFonts w:eastAsia="Calibri"/>
      <w:b/>
      <w:bCs/>
      <w:sz w:val="20"/>
      <w:szCs w:val="20"/>
      <w:lang/>
    </w:rPr>
  </w:style>
  <w:style w:type="paragraph" w:styleId="Subtitle">
    <w:name w:val="Subtitle"/>
    <w:basedOn w:val="a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1">
    <w:name w:val="Περιεχόμενα πίνακα"/>
    <w:basedOn w:val="Normal"/>
    <w:pPr>
      <w:suppressLineNumbers/>
    </w:pPr>
  </w:style>
  <w:style w:type="paragraph" w:customStyle="1" w:styleId="a2">
    <w:name w:val="Επικεφαλίδα πίνακα"/>
    <w:basedOn w:val="a1"/>
    <w:pPr>
      <w:jc w:val="center"/>
    </w:pPr>
    <w:rPr>
      <w:b/>
      <w:bCs/>
    </w:rPr>
  </w:style>
  <w:style w:type="paragraph" w:customStyle="1" w:styleId="a3">
    <w:name w:val="Περιεχόμενα πλαισίου"/>
    <w:basedOn w:val="BodyTex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rvat@media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Rainbow Services</Company>
  <LinksUpToDate>false</LinksUpToDate>
  <CharactersWithSpaces>1610</CharactersWithSpaces>
  <SharedDoc>false</SharedDoc>
  <HLinks>
    <vt:vector size="6" baseType="variant"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mailto:sourvat@media.uoa.gr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Νίκη</cp:lastModifiedBy>
  <cp:revision>2</cp:revision>
  <cp:lastPrinted>2018-10-08T08:12:00Z</cp:lastPrinted>
  <dcterms:created xsi:type="dcterms:W3CDTF">2018-10-08T08:31:00Z</dcterms:created>
  <dcterms:modified xsi:type="dcterms:W3CDTF">2018-10-08T08:31:00Z</dcterms:modified>
</cp:coreProperties>
</file>